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F" w:rsidRDefault="00216A5F" w:rsidP="00216A5F">
      <w:pPr>
        <w:spacing w:line="360" w:lineRule="auto"/>
        <w:ind w:leftChars="-400" w:hangingChars="350" w:hanging="84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附件：</w:t>
      </w:r>
    </w:p>
    <w:p w:rsidR="00216A5F" w:rsidRDefault="00216A5F" w:rsidP="00216A5F">
      <w:pPr>
        <w:spacing w:afterLines="50" w:line="440" w:lineRule="exact"/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2017年立项的校级质量工程建设项目中期检查结果一览表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1200"/>
        <w:gridCol w:w="1191"/>
        <w:gridCol w:w="2683"/>
        <w:gridCol w:w="850"/>
        <w:gridCol w:w="1216"/>
        <w:gridCol w:w="1120"/>
      </w:tblGrid>
      <w:tr w:rsidR="00216A5F" w:rsidTr="00216A5F">
        <w:trPr>
          <w:trHeight w:val="567"/>
          <w:tblHeader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序</w:t>
            </w:r>
          </w:p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号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项目类别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项目编号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项目</w:t>
            </w:r>
          </w:p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负责人</w:t>
            </w:r>
          </w:p>
        </w:tc>
        <w:tc>
          <w:tcPr>
            <w:tcW w:w="1216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所在单位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检查结果</w:t>
            </w:r>
          </w:p>
        </w:tc>
      </w:tr>
      <w:tr w:rsidR="00216A5F" w:rsidTr="00216A5F">
        <w:trPr>
          <w:trHeight w:val="5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大学生实践教学基地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2017JD02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广东外语外贸大学南国商学院——尚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建筑装饰工程有限公司大学生校外实践教学基地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彭学敏</w:t>
            </w:r>
          </w:p>
        </w:tc>
        <w:tc>
          <w:tcPr>
            <w:tcW w:w="1216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教改项目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  <w:t>（重大类）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2017JG01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基于现代信息化技术“雨课堂”的俄语语言混合教学模式研究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秋菊</w:t>
            </w:r>
          </w:p>
        </w:tc>
        <w:tc>
          <w:tcPr>
            <w:tcW w:w="1216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暂缓通过</w:t>
            </w:r>
          </w:p>
        </w:tc>
      </w:tr>
      <w:tr w:rsidR="00216A5F" w:rsidTr="00216A5F">
        <w:trPr>
          <w:trHeight w:val="5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协同育人平台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2016XTYR01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金融机构群协同育人联盟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高洁</w:t>
            </w:r>
          </w:p>
        </w:tc>
        <w:tc>
          <w:tcPr>
            <w:tcW w:w="1216" w:type="dxa"/>
            <w:vMerge w:val="restart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经济学院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widowControl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应用型人才培养示范基地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2016SFJD01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跨境电子商务应用型人才培养示范基地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郑建辉</w:t>
            </w:r>
          </w:p>
        </w:tc>
        <w:tc>
          <w:tcPr>
            <w:tcW w:w="1216" w:type="dxa"/>
            <w:vMerge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widowControl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创新创业教育课程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2017CXKC01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创业金融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齐瑞福</w:t>
            </w:r>
            <w:proofErr w:type="gramEnd"/>
          </w:p>
        </w:tc>
        <w:tc>
          <w:tcPr>
            <w:tcW w:w="1216" w:type="dxa"/>
            <w:vMerge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应用型人才培养课程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2017CXKC02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基础会计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文佑云</w:t>
            </w:r>
            <w:proofErr w:type="gramEnd"/>
          </w:p>
        </w:tc>
        <w:tc>
          <w:tcPr>
            <w:tcW w:w="1216" w:type="dxa"/>
            <w:vMerge w:val="restart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管理学院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大学生实践教学基地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2017JD01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广东外语外贸大学南国商学院——T三有机茶大学生校外实践教学基地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吴新玲</w:t>
            </w:r>
          </w:p>
        </w:tc>
        <w:tc>
          <w:tcPr>
            <w:tcW w:w="1216" w:type="dxa"/>
            <w:vMerge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</w:t>
            </w:r>
          </w:p>
        </w:tc>
      </w:tr>
      <w:tr w:rsidR="00216A5F" w:rsidTr="00216A5F">
        <w:trPr>
          <w:trHeight w:val="36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实验教学示范中心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2017SYJX01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全英/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双语酒店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信息管理实验教学示范中心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刘梦华</w:t>
            </w:r>
          </w:p>
        </w:tc>
        <w:tc>
          <w:tcPr>
            <w:tcW w:w="1216" w:type="dxa"/>
            <w:vMerge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</w:t>
            </w:r>
          </w:p>
        </w:tc>
      </w:tr>
      <w:tr w:rsidR="00216A5F" w:rsidTr="00216A5F">
        <w:trPr>
          <w:trHeight w:val="791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全英（双语）教学示范课程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2017SYKC01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财务会计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黄如珊</w:t>
            </w:r>
          </w:p>
        </w:tc>
        <w:tc>
          <w:tcPr>
            <w:tcW w:w="1216" w:type="dxa"/>
            <w:vMerge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暂缓通过</w:t>
            </w:r>
          </w:p>
        </w:tc>
      </w:tr>
      <w:tr w:rsidR="00216A5F" w:rsidTr="00216A5F">
        <w:trPr>
          <w:trHeight w:val="510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大学生实践教学基地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2016JD01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广东外语外贸大学南国商学院--杭州海龟科技有限公司实践教学基地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刘东</w:t>
            </w:r>
          </w:p>
        </w:tc>
        <w:tc>
          <w:tcPr>
            <w:tcW w:w="1216" w:type="dxa"/>
            <w:vMerge w:val="restart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信息科学技术学院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暂缓通过</w:t>
            </w:r>
          </w:p>
        </w:tc>
      </w:tr>
      <w:tr w:rsidR="00216A5F" w:rsidTr="00216A5F">
        <w:trPr>
          <w:trHeight w:val="510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widowControl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人才培养模式创新实验区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2017RC01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软件工程专业应用型人才培养模式创新实验区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李俊山</w:t>
            </w:r>
          </w:p>
        </w:tc>
        <w:tc>
          <w:tcPr>
            <w:tcW w:w="1216" w:type="dxa"/>
            <w:vMerge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10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教改项目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  <w:t>（一般类）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2017JG07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基于知识共享的大学生英语自主学习模式的分析及实现机理研究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米滢、许秀芬</w:t>
            </w:r>
          </w:p>
        </w:tc>
        <w:tc>
          <w:tcPr>
            <w:tcW w:w="1216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大学英语教学部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10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spacing w:line="0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教改项目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  <w:t>（一般类）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2016JG22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提升“形势与政策”课程教学效果的方法和路径研究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李大毅</w:t>
            </w:r>
            <w:proofErr w:type="gramEnd"/>
          </w:p>
        </w:tc>
        <w:tc>
          <w:tcPr>
            <w:tcW w:w="1216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思想政治理论课教学部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510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大学生实践教学基地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2017JD04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广东外语外贸大学南国商学院－广州证行互联网金融信息服务有限公司实践教学基地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杨励</w:t>
            </w:r>
          </w:p>
        </w:tc>
        <w:tc>
          <w:tcPr>
            <w:tcW w:w="1216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招生与就业指导处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216A5F" w:rsidTr="00216A5F">
        <w:trPr>
          <w:trHeight w:val="837"/>
          <w:jc w:val="center"/>
        </w:trPr>
        <w:tc>
          <w:tcPr>
            <w:tcW w:w="581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00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大学生实践教学基地</w:t>
            </w:r>
          </w:p>
        </w:tc>
        <w:tc>
          <w:tcPr>
            <w:tcW w:w="1191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2017JD03</w:t>
            </w:r>
          </w:p>
        </w:tc>
        <w:tc>
          <w:tcPr>
            <w:tcW w:w="2683" w:type="dxa"/>
            <w:vAlign w:val="center"/>
          </w:tcPr>
          <w:p w:rsidR="00216A5F" w:rsidRDefault="00216A5F" w:rsidP="006175A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广东外语外贸大学南国商学院—中国国际中小企业博览会大学生校外实践教学基地</w:t>
            </w:r>
          </w:p>
        </w:tc>
        <w:tc>
          <w:tcPr>
            <w:tcW w:w="85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王心洁</w:t>
            </w:r>
            <w:proofErr w:type="gramEnd"/>
          </w:p>
        </w:tc>
        <w:tc>
          <w:tcPr>
            <w:tcW w:w="1216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1120" w:type="dxa"/>
            <w:vAlign w:val="center"/>
          </w:tcPr>
          <w:p w:rsidR="00216A5F" w:rsidRDefault="00216A5F" w:rsidP="00617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</w:tbl>
    <w:p w:rsidR="00182F6F" w:rsidRPr="00216A5F" w:rsidRDefault="00182F6F"/>
    <w:sectPr w:rsidR="00182F6F" w:rsidRPr="00216A5F" w:rsidSect="0018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A5F"/>
    <w:rsid w:val="00182F6F"/>
    <w:rsid w:val="0021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Sky123.Org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2018-11-23T01:58:00Z</dcterms:created>
  <dcterms:modified xsi:type="dcterms:W3CDTF">2018-11-23T01:59:00Z</dcterms:modified>
</cp:coreProperties>
</file>