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59" w:rsidRPr="00C77159" w:rsidRDefault="00C77159" w:rsidP="00C77159">
      <w:pPr>
        <w:widowControl/>
        <w:shd w:val="clear" w:color="auto" w:fill="FFFFFF"/>
        <w:spacing w:line="450" w:lineRule="atLeast"/>
        <w:ind w:firstLine="480"/>
        <w:jc w:val="center"/>
        <w:rPr>
          <w:rFonts w:ascii="Arial" w:eastAsia="宋体" w:hAnsi="Arial" w:cs="Arial"/>
          <w:color w:val="3F464C"/>
          <w:kern w:val="0"/>
          <w:sz w:val="24"/>
          <w:szCs w:val="24"/>
        </w:rPr>
      </w:pPr>
      <w:r w:rsidRPr="00C77159">
        <w:rPr>
          <w:rFonts w:ascii="方正小标宋简体" w:eastAsia="方正小标宋简体" w:hAnsi="Arial" w:cs="Arial" w:hint="eastAsia"/>
          <w:color w:val="3F464C"/>
          <w:kern w:val="0"/>
          <w:sz w:val="36"/>
          <w:szCs w:val="36"/>
        </w:rPr>
        <w:t>关于2</w:t>
      </w:r>
      <w:bookmarkStart w:id="0" w:name="_Hlk523774356"/>
      <w:bookmarkEnd w:id="0"/>
      <w:r w:rsidRPr="00C77159">
        <w:rPr>
          <w:rFonts w:ascii="方正小标宋简体" w:eastAsia="方正小标宋简体" w:hAnsi="Arial" w:cs="Arial" w:hint="eastAsia"/>
          <w:color w:val="3F464C"/>
          <w:kern w:val="0"/>
          <w:sz w:val="36"/>
          <w:szCs w:val="36"/>
        </w:rPr>
        <w:t>018年广东省高校新入职教师职业道德修养及高等教育法规概论培训</w:t>
      </w:r>
      <w:r>
        <w:rPr>
          <w:rFonts w:ascii="方正小标宋简体" w:eastAsia="方正小标宋简体" w:hAnsi="Arial" w:cs="Arial" w:hint="eastAsia"/>
          <w:color w:val="3F464C"/>
          <w:kern w:val="0"/>
          <w:sz w:val="36"/>
          <w:szCs w:val="36"/>
        </w:rPr>
        <w:t>开班的</w:t>
      </w:r>
      <w:r w:rsidRPr="00C77159">
        <w:rPr>
          <w:rFonts w:ascii="方正小标宋简体" w:eastAsia="方正小标宋简体" w:hAnsi="Arial" w:cs="Arial" w:hint="eastAsia"/>
          <w:color w:val="3F464C"/>
          <w:kern w:val="0"/>
          <w:sz w:val="36"/>
          <w:szCs w:val="36"/>
        </w:rPr>
        <w:t>通知</w:t>
      </w:r>
    </w:p>
    <w:p w:rsidR="00C77159" w:rsidRPr="00C77159" w:rsidRDefault="00E449F0" w:rsidP="00C77159">
      <w:pPr>
        <w:widowControl/>
        <w:shd w:val="clear" w:color="auto" w:fill="FFFFFF"/>
        <w:spacing w:line="450" w:lineRule="atLeast"/>
        <w:ind w:firstLine="480"/>
        <w:jc w:val="left"/>
        <w:rPr>
          <w:rFonts w:ascii="Arial" w:eastAsia="宋体" w:hAnsi="Arial" w:cs="Arial"/>
          <w:color w:val="3F464C"/>
          <w:kern w:val="0"/>
          <w:sz w:val="24"/>
          <w:szCs w:val="24"/>
        </w:rPr>
      </w:pPr>
      <w:r>
        <w:rPr>
          <w:rFonts w:ascii="仿宋_GB2312" w:eastAsia="仿宋_GB2312" w:hAnsi="Arial" w:cs="Arial" w:hint="eastAsia"/>
          <w:color w:val="3F464C"/>
          <w:kern w:val="0"/>
          <w:sz w:val="30"/>
          <w:szCs w:val="30"/>
        </w:rPr>
        <w:t>学校各单位</w:t>
      </w:r>
      <w:r w:rsidR="00C77159" w:rsidRPr="00C77159">
        <w:rPr>
          <w:rFonts w:ascii="仿宋_GB2312" w:eastAsia="仿宋_GB2312" w:hAnsi="Arial" w:cs="Arial" w:hint="eastAsia"/>
          <w:color w:val="3F464C"/>
          <w:kern w:val="0"/>
          <w:sz w:val="30"/>
          <w:szCs w:val="30"/>
        </w:rPr>
        <w:t>：</w:t>
      </w:r>
    </w:p>
    <w:p w:rsidR="00C77159" w:rsidRPr="00C77159" w:rsidRDefault="00C77159" w:rsidP="00C77159">
      <w:pPr>
        <w:widowControl/>
        <w:shd w:val="clear" w:color="auto" w:fill="FFFFFF"/>
        <w:spacing w:line="450" w:lineRule="atLeast"/>
        <w:ind w:firstLine="600"/>
        <w:rPr>
          <w:rFonts w:ascii="Arial" w:eastAsia="宋体" w:hAnsi="Arial" w:cs="Arial"/>
          <w:color w:val="3F464C"/>
          <w:kern w:val="0"/>
          <w:sz w:val="24"/>
          <w:szCs w:val="24"/>
        </w:rPr>
      </w:pPr>
      <w:r w:rsidRPr="00C77159">
        <w:rPr>
          <w:rFonts w:ascii="仿宋_GB2312" w:eastAsia="仿宋_GB2312" w:hAnsi="Arial" w:cs="Arial" w:hint="eastAsia"/>
          <w:color w:val="3F464C"/>
          <w:kern w:val="0"/>
          <w:sz w:val="30"/>
          <w:szCs w:val="30"/>
        </w:rPr>
        <w:t>根据《广东省高等学校教师岗前培训指导意见》（粤教继函〔2018〕48号）的精神，结合我省高等学校教师岗前培训的实际情况，为做好今年高校新入职教师职业道德修养及高等教育法规概论的培训工作，现将有关事项通知如下：</w:t>
      </w:r>
    </w:p>
    <w:p w:rsidR="00C77159" w:rsidRDefault="00C77159" w:rsidP="00C77159">
      <w:pPr>
        <w:widowControl/>
        <w:shd w:val="clear" w:color="auto" w:fill="FFFFFF"/>
        <w:spacing w:line="450" w:lineRule="atLeast"/>
        <w:ind w:firstLine="600"/>
        <w:rPr>
          <w:rFonts w:ascii="仿宋_GB2312" w:eastAsia="仿宋_GB2312" w:hAnsi="Arial" w:cs="Arial" w:hint="eastAsia"/>
          <w:color w:val="3F464C"/>
          <w:kern w:val="0"/>
          <w:sz w:val="30"/>
          <w:szCs w:val="30"/>
        </w:rPr>
      </w:pPr>
      <w:r w:rsidRPr="00C77159">
        <w:rPr>
          <w:rFonts w:ascii="黑体" w:eastAsia="黑体" w:hAnsi="Arial" w:cs="Arial" w:hint="eastAsia"/>
          <w:color w:val="3F464C"/>
          <w:kern w:val="0"/>
          <w:sz w:val="30"/>
          <w:szCs w:val="30"/>
        </w:rPr>
        <w:t>一、</w:t>
      </w:r>
      <w:r w:rsidRPr="00C77159">
        <w:rPr>
          <w:rFonts w:ascii="黑体" w:eastAsia="黑体" w:hAnsi="Arial" w:cs="Arial" w:hint="eastAsia"/>
          <w:color w:val="3F464C"/>
          <w:kern w:val="0"/>
          <w:sz w:val="14"/>
          <w:szCs w:val="14"/>
        </w:rPr>
        <w:t>    </w:t>
      </w:r>
      <w:r w:rsidRPr="00C77159">
        <w:rPr>
          <w:rFonts w:ascii="黑体" w:eastAsia="黑体" w:hAnsi="Arial" w:cs="Arial" w:hint="eastAsia"/>
          <w:color w:val="3F464C"/>
          <w:kern w:val="0"/>
          <w:sz w:val="30"/>
          <w:szCs w:val="30"/>
        </w:rPr>
        <w:t>培训对象</w:t>
      </w:r>
    </w:p>
    <w:p w:rsidR="00E449F0" w:rsidRPr="00C77159" w:rsidRDefault="00E449F0" w:rsidP="00C77159">
      <w:pPr>
        <w:widowControl/>
        <w:shd w:val="clear" w:color="auto" w:fill="FFFFFF"/>
        <w:spacing w:line="450" w:lineRule="atLeast"/>
        <w:ind w:firstLine="600"/>
        <w:rPr>
          <w:rFonts w:ascii="Arial" w:eastAsia="宋体" w:hAnsi="Arial" w:cs="Arial"/>
          <w:color w:val="3F464C"/>
          <w:kern w:val="0"/>
          <w:sz w:val="24"/>
          <w:szCs w:val="24"/>
        </w:rPr>
      </w:pPr>
      <w:r>
        <w:rPr>
          <w:rFonts w:ascii="仿宋_GB2312" w:eastAsia="仿宋_GB2312" w:hAnsi="Arial" w:cs="Arial" w:hint="eastAsia"/>
          <w:color w:val="3F464C"/>
          <w:kern w:val="0"/>
          <w:sz w:val="30"/>
          <w:szCs w:val="30"/>
        </w:rPr>
        <w:t>见附件1</w:t>
      </w:r>
    </w:p>
    <w:p w:rsidR="00C77159" w:rsidRPr="00C77159" w:rsidRDefault="00C77159" w:rsidP="00C77159">
      <w:pPr>
        <w:widowControl/>
        <w:shd w:val="clear" w:color="auto" w:fill="FFFFFF"/>
        <w:spacing w:line="450" w:lineRule="atLeast"/>
        <w:ind w:firstLine="600"/>
        <w:rPr>
          <w:rFonts w:ascii="Arial" w:eastAsia="宋体" w:hAnsi="Arial" w:cs="Arial"/>
          <w:color w:val="3F464C"/>
          <w:kern w:val="0"/>
          <w:sz w:val="24"/>
          <w:szCs w:val="24"/>
        </w:rPr>
      </w:pPr>
      <w:r w:rsidRPr="00C77159">
        <w:rPr>
          <w:rFonts w:ascii="黑体" w:eastAsia="黑体" w:hAnsi="Arial" w:cs="Arial" w:hint="eastAsia"/>
          <w:color w:val="3F464C"/>
          <w:kern w:val="0"/>
          <w:sz w:val="30"/>
          <w:szCs w:val="30"/>
        </w:rPr>
        <w:t>二、</w:t>
      </w:r>
      <w:r w:rsidRPr="00C77159">
        <w:rPr>
          <w:rFonts w:ascii="黑体" w:eastAsia="黑体" w:hAnsi="Arial" w:cs="Arial" w:hint="eastAsia"/>
          <w:color w:val="3F464C"/>
          <w:kern w:val="0"/>
          <w:sz w:val="14"/>
          <w:szCs w:val="14"/>
        </w:rPr>
        <w:t>    </w:t>
      </w:r>
      <w:r w:rsidRPr="00C77159">
        <w:rPr>
          <w:rFonts w:ascii="黑体" w:eastAsia="黑体" w:hAnsi="Arial" w:cs="Arial" w:hint="eastAsia"/>
          <w:color w:val="3F464C"/>
          <w:kern w:val="0"/>
          <w:sz w:val="30"/>
          <w:szCs w:val="30"/>
        </w:rPr>
        <w:t>培训内容</w:t>
      </w:r>
    </w:p>
    <w:p w:rsidR="00C77159" w:rsidRPr="00C77159" w:rsidRDefault="00C77159" w:rsidP="00C77159">
      <w:pPr>
        <w:widowControl/>
        <w:shd w:val="clear" w:color="auto" w:fill="FFFFFF"/>
        <w:spacing w:line="450" w:lineRule="atLeast"/>
        <w:ind w:firstLine="600"/>
        <w:rPr>
          <w:rFonts w:ascii="Arial" w:eastAsia="宋体" w:hAnsi="Arial" w:cs="Arial"/>
          <w:color w:val="3F464C"/>
          <w:kern w:val="0"/>
          <w:sz w:val="24"/>
          <w:szCs w:val="24"/>
        </w:rPr>
      </w:pPr>
      <w:r w:rsidRPr="00C77159">
        <w:rPr>
          <w:rFonts w:ascii="仿宋_GB2312" w:eastAsia="仿宋_GB2312" w:hAnsi="Arial" w:cs="Arial" w:hint="eastAsia"/>
          <w:color w:val="3F464C"/>
          <w:kern w:val="0"/>
          <w:sz w:val="30"/>
          <w:szCs w:val="30"/>
        </w:rPr>
        <w:t>根据实际培训安排，将开设《高校教师职业道德修养》、《高等教育法规概论》两门课程，培训时间2天（含考核）。</w:t>
      </w:r>
    </w:p>
    <w:p w:rsidR="00E449F0" w:rsidRDefault="00C77159" w:rsidP="00E449F0">
      <w:pPr>
        <w:widowControl/>
        <w:shd w:val="clear" w:color="auto" w:fill="FFFFFF"/>
        <w:spacing w:line="450" w:lineRule="atLeast"/>
        <w:ind w:firstLineChars="200" w:firstLine="600"/>
        <w:rPr>
          <w:rFonts w:ascii="黑体" w:eastAsia="黑体" w:hAnsi="Arial" w:cs="Arial" w:hint="eastAsia"/>
          <w:color w:val="3F464C"/>
          <w:kern w:val="0"/>
          <w:sz w:val="30"/>
          <w:szCs w:val="30"/>
        </w:rPr>
      </w:pPr>
      <w:r w:rsidRPr="00C77159">
        <w:rPr>
          <w:rFonts w:ascii="黑体" w:eastAsia="黑体" w:hAnsi="Arial" w:cs="Arial" w:hint="eastAsia"/>
          <w:color w:val="3F464C"/>
          <w:kern w:val="0"/>
          <w:sz w:val="30"/>
          <w:szCs w:val="30"/>
        </w:rPr>
        <w:t>三、</w:t>
      </w:r>
      <w:r w:rsidRPr="00C77159">
        <w:rPr>
          <w:rFonts w:ascii="Times New Roman" w:eastAsia="黑体" w:hAnsi="Times New Roman" w:cs="Times New Roman"/>
          <w:color w:val="3F464C"/>
          <w:kern w:val="0"/>
          <w:sz w:val="14"/>
          <w:szCs w:val="14"/>
        </w:rPr>
        <w:t>    </w:t>
      </w:r>
      <w:r w:rsidRPr="00C77159">
        <w:rPr>
          <w:rFonts w:ascii="黑体" w:eastAsia="黑体" w:hAnsi="Arial" w:cs="Arial" w:hint="eastAsia"/>
          <w:color w:val="3F464C"/>
          <w:kern w:val="0"/>
          <w:sz w:val="30"/>
          <w:szCs w:val="30"/>
        </w:rPr>
        <w:t>培训</w:t>
      </w:r>
      <w:r w:rsidR="005269AE">
        <w:rPr>
          <w:rFonts w:ascii="黑体" w:eastAsia="黑体" w:hAnsi="Arial" w:cs="Arial" w:hint="eastAsia"/>
          <w:color w:val="3F464C"/>
          <w:kern w:val="0"/>
          <w:sz w:val="30"/>
          <w:szCs w:val="30"/>
        </w:rPr>
        <w:t>时间、</w:t>
      </w:r>
      <w:r w:rsidRPr="00C77159">
        <w:rPr>
          <w:rFonts w:ascii="黑体" w:eastAsia="黑体" w:hAnsi="Arial" w:cs="Arial" w:hint="eastAsia"/>
          <w:color w:val="3F464C"/>
          <w:kern w:val="0"/>
          <w:sz w:val="30"/>
          <w:szCs w:val="30"/>
        </w:rPr>
        <w:t>地点</w:t>
      </w:r>
    </w:p>
    <w:p w:rsidR="00C77159" w:rsidRDefault="005269AE" w:rsidP="00E449F0">
      <w:pPr>
        <w:widowControl/>
        <w:shd w:val="clear" w:color="auto" w:fill="FFFFFF"/>
        <w:spacing w:line="450" w:lineRule="atLeast"/>
        <w:ind w:firstLineChars="200" w:firstLine="600"/>
        <w:rPr>
          <w:rFonts w:ascii="仿宋_GB2312" w:eastAsia="仿宋_GB2312" w:hAnsi="Arial" w:cs="Arial" w:hint="eastAsia"/>
          <w:color w:val="3F464C"/>
          <w:kern w:val="0"/>
          <w:sz w:val="30"/>
          <w:szCs w:val="30"/>
        </w:rPr>
      </w:pPr>
      <w:r>
        <w:rPr>
          <w:rFonts w:ascii="仿宋_GB2312" w:eastAsia="仿宋_GB2312" w:hAnsi="Arial" w:cs="Arial" w:hint="eastAsia"/>
          <w:color w:val="3F464C"/>
          <w:kern w:val="0"/>
          <w:sz w:val="30"/>
          <w:szCs w:val="30"/>
        </w:rPr>
        <w:t>培训时间请见附件1。培训地点为</w:t>
      </w:r>
      <w:r w:rsidR="00C77159" w:rsidRPr="00C77159">
        <w:rPr>
          <w:rFonts w:ascii="仿宋_GB2312" w:eastAsia="仿宋_GB2312" w:hAnsi="Arial" w:cs="Arial" w:hint="eastAsia"/>
          <w:color w:val="3F464C"/>
          <w:kern w:val="0"/>
          <w:sz w:val="30"/>
          <w:szCs w:val="30"/>
        </w:rPr>
        <w:t>华南师范大学大学城校区。</w:t>
      </w:r>
    </w:p>
    <w:p w:rsidR="00C77159" w:rsidRPr="00C77159" w:rsidRDefault="00DA5061" w:rsidP="00C77159">
      <w:pPr>
        <w:widowControl/>
        <w:shd w:val="clear" w:color="auto" w:fill="FFFFFF"/>
        <w:spacing w:line="450" w:lineRule="atLeast"/>
        <w:ind w:firstLine="600"/>
        <w:rPr>
          <w:rFonts w:ascii="Arial" w:eastAsia="宋体" w:hAnsi="Arial" w:cs="Arial"/>
          <w:color w:val="3F464C"/>
          <w:kern w:val="0"/>
          <w:sz w:val="24"/>
          <w:szCs w:val="24"/>
        </w:rPr>
      </w:pPr>
      <w:r>
        <w:rPr>
          <w:rFonts w:ascii="黑体" w:eastAsia="黑体" w:hAnsi="Arial" w:cs="Arial" w:hint="eastAsia"/>
          <w:color w:val="3F464C"/>
          <w:kern w:val="0"/>
          <w:sz w:val="30"/>
          <w:szCs w:val="30"/>
        </w:rPr>
        <w:t>四</w:t>
      </w:r>
      <w:r w:rsidR="00C77159" w:rsidRPr="00C77159">
        <w:rPr>
          <w:rFonts w:ascii="黑体" w:eastAsia="黑体" w:hAnsi="Arial" w:cs="Arial" w:hint="eastAsia"/>
          <w:color w:val="3F464C"/>
          <w:kern w:val="0"/>
          <w:sz w:val="30"/>
          <w:szCs w:val="30"/>
        </w:rPr>
        <w:t>、</w:t>
      </w:r>
      <w:r w:rsidR="00C77159" w:rsidRPr="00C77159">
        <w:rPr>
          <w:rFonts w:ascii="黑体" w:eastAsia="黑体" w:hAnsi="Arial" w:cs="Arial" w:hint="eastAsia"/>
          <w:color w:val="3F464C"/>
          <w:kern w:val="0"/>
          <w:sz w:val="14"/>
          <w:szCs w:val="14"/>
        </w:rPr>
        <w:t>  </w:t>
      </w:r>
      <w:r w:rsidR="00C77159" w:rsidRPr="00C77159">
        <w:rPr>
          <w:rFonts w:ascii="黑体" w:eastAsia="黑体" w:hAnsi="Arial" w:cs="Arial" w:hint="eastAsia"/>
          <w:color w:val="3F464C"/>
          <w:kern w:val="0"/>
          <w:sz w:val="30"/>
          <w:szCs w:val="30"/>
        </w:rPr>
        <w:t>教学安排</w:t>
      </w:r>
    </w:p>
    <w:p w:rsidR="00C77159" w:rsidRPr="00C77159" w:rsidRDefault="00DA5061" w:rsidP="00C77159">
      <w:pPr>
        <w:widowControl/>
        <w:shd w:val="clear" w:color="auto" w:fill="FFFFFF"/>
        <w:spacing w:line="450" w:lineRule="atLeast"/>
        <w:ind w:firstLine="600"/>
        <w:rPr>
          <w:rFonts w:ascii="Arial" w:eastAsia="宋体" w:hAnsi="Arial" w:cs="Arial"/>
          <w:color w:val="3F464C"/>
          <w:kern w:val="0"/>
          <w:sz w:val="24"/>
          <w:szCs w:val="24"/>
        </w:rPr>
      </w:pPr>
      <w:r>
        <w:rPr>
          <w:rFonts w:ascii="仿宋_GB2312" w:eastAsia="仿宋_GB2312" w:hAnsi="Arial" w:cs="Arial" w:hint="eastAsia"/>
          <w:color w:val="3F464C"/>
          <w:kern w:val="0"/>
          <w:sz w:val="30"/>
          <w:szCs w:val="30"/>
        </w:rPr>
        <w:t>1</w:t>
      </w:r>
      <w:r w:rsidR="00C77159" w:rsidRPr="00C77159">
        <w:rPr>
          <w:rFonts w:ascii="仿宋_GB2312" w:eastAsia="仿宋_GB2312" w:hAnsi="Arial" w:cs="Arial" w:hint="eastAsia"/>
          <w:color w:val="3F464C"/>
          <w:kern w:val="0"/>
          <w:sz w:val="30"/>
          <w:szCs w:val="30"/>
        </w:rPr>
        <w:t>、课程考核。本次培训将根据学员出勤及作业完成情况进行考核，满分100分，60分合格。考核成绩将由广东省高等学校师资培训中心录入广东省高等学校新入职教师岗前培训系统。</w:t>
      </w:r>
    </w:p>
    <w:p w:rsidR="00C77159" w:rsidRPr="00C77159" w:rsidRDefault="00DA5061" w:rsidP="00C77159">
      <w:pPr>
        <w:widowControl/>
        <w:shd w:val="clear" w:color="auto" w:fill="FFFFFF"/>
        <w:spacing w:line="450" w:lineRule="atLeast"/>
        <w:ind w:firstLine="600"/>
        <w:rPr>
          <w:rFonts w:ascii="Arial" w:eastAsia="宋体" w:hAnsi="Arial" w:cs="Arial"/>
          <w:color w:val="3F464C"/>
          <w:kern w:val="0"/>
          <w:sz w:val="24"/>
          <w:szCs w:val="24"/>
        </w:rPr>
      </w:pPr>
      <w:r>
        <w:rPr>
          <w:rFonts w:ascii="仿宋_GB2312" w:eastAsia="仿宋_GB2312" w:hAnsi="Arial" w:cs="Arial" w:hint="eastAsia"/>
          <w:color w:val="3F464C"/>
          <w:kern w:val="0"/>
          <w:sz w:val="30"/>
          <w:szCs w:val="30"/>
        </w:rPr>
        <w:t>2</w:t>
      </w:r>
      <w:r w:rsidR="00C77159" w:rsidRPr="00C77159">
        <w:rPr>
          <w:rFonts w:ascii="仿宋_GB2312" w:eastAsia="仿宋_GB2312" w:hAnsi="Arial" w:cs="Arial" w:hint="eastAsia"/>
          <w:color w:val="3F464C"/>
          <w:kern w:val="0"/>
          <w:sz w:val="30"/>
          <w:szCs w:val="30"/>
        </w:rPr>
        <w:t>、培训教材。岗前培训使用教材为：《高等学校教师职业道德修养（修订版）》（教育部人事司组编，北京师范大学出版社，2009.6）、《高等教育法规概论》（教育部人事司组编；北京师范大学出版社，2008.6），培训教材自行购买。</w:t>
      </w:r>
    </w:p>
    <w:p w:rsidR="00C77159" w:rsidRPr="00C77159" w:rsidRDefault="00DA5061" w:rsidP="00C77159">
      <w:pPr>
        <w:widowControl/>
        <w:shd w:val="clear" w:color="auto" w:fill="FFFFFF"/>
        <w:spacing w:line="450" w:lineRule="atLeast"/>
        <w:ind w:firstLine="600"/>
        <w:rPr>
          <w:rFonts w:ascii="Arial" w:eastAsia="宋体" w:hAnsi="Arial" w:cs="Arial"/>
          <w:color w:val="3F464C"/>
          <w:kern w:val="0"/>
          <w:sz w:val="24"/>
          <w:szCs w:val="24"/>
        </w:rPr>
      </w:pPr>
      <w:r>
        <w:rPr>
          <w:rFonts w:ascii="黑体" w:eastAsia="黑体" w:hAnsi="Arial" w:cs="Arial" w:hint="eastAsia"/>
          <w:color w:val="3F464C"/>
          <w:kern w:val="0"/>
          <w:sz w:val="30"/>
          <w:szCs w:val="30"/>
        </w:rPr>
        <w:lastRenderedPageBreak/>
        <w:t>五</w:t>
      </w:r>
      <w:r w:rsidR="00C77159" w:rsidRPr="00C77159">
        <w:rPr>
          <w:rFonts w:ascii="黑体" w:eastAsia="黑体" w:hAnsi="Arial" w:cs="Arial" w:hint="eastAsia"/>
          <w:color w:val="3F464C"/>
          <w:kern w:val="0"/>
          <w:sz w:val="30"/>
          <w:szCs w:val="30"/>
        </w:rPr>
        <w:t>、</w:t>
      </w:r>
      <w:r w:rsidR="00C77159" w:rsidRPr="00C77159">
        <w:rPr>
          <w:rFonts w:ascii="黑体" w:eastAsia="黑体" w:hAnsi="Arial" w:cs="Arial" w:hint="eastAsia"/>
          <w:color w:val="3F464C"/>
          <w:kern w:val="0"/>
          <w:sz w:val="14"/>
          <w:szCs w:val="14"/>
        </w:rPr>
        <w:t>  </w:t>
      </w:r>
      <w:r w:rsidR="00C77159" w:rsidRPr="00C77159">
        <w:rPr>
          <w:rFonts w:ascii="黑体" w:eastAsia="黑体" w:hAnsi="Arial" w:cs="Arial" w:hint="eastAsia"/>
          <w:color w:val="3F464C"/>
          <w:kern w:val="0"/>
          <w:sz w:val="30"/>
          <w:szCs w:val="30"/>
        </w:rPr>
        <w:t>培训管理要求</w:t>
      </w:r>
    </w:p>
    <w:p w:rsidR="00C77159" w:rsidRPr="00C77159" w:rsidRDefault="00C77159" w:rsidP="00DA5061">
      <w:pPr>
        <w:widowControl/>
        <w:shd w:val="clear" w:color="auto" w:fill="FFFFFF"/>
        <w:spacing w:line="450" w:lineRule="atLeast"/>
        <w:ind w:firstLine="600"/>
        <w:rPr>
          <w:rFonts w:ascii="Arial" w:eastAsia="宋体" w:hAnsi="Arial" w:cs="Arial"/>
          <w:color w:val="3F464C"/>
          <w:kern w:val="0"/>
          <w:sz w:val="24"/>
          <w:szCs w:val="24"/>
        </w:rPr>
      </w:pPr>
      <w:r w:rsidRPr="00C77159">
        <w:rPr>
          <w:rFonts w:ascii="仿宋_GB2312" w:eastAsia="仿宋_GB2312" w:hAnsi="Arial" w:cs="Arial" w:hint="eastAsia"/>
          <w:color w:val="3F464C"/>
          <w:kern w:val="0"/>
          <w:sz w:val="30"/>
          <w:szCs w:val="30"/>
        </w:rPr>
        <w:t>新入职教师的岗前培训意义重大，教学管理严格，一般不予请假。</w:t>
      </w:r>
      <w:r w:rsidR="00354D27">
        <w:rPr>
          <w:rFonts w:ascii="仿宋_GB2312" w:eastAsia="仿宋_GB2312" w:hAnsi="Arial" w:cs="Arial" w:hint="eastAsia"/>
          <w:color w:val="3F464C"/>
          <w:kern w:val="0"/>
          <w:sz w:val="30"/>
          <w:szCs w:val="30"/>
        </w:rPr>
        <w:t>培训</w:t>
      </w:r>
      <w:r w:rsidR="00584A87">
        <w:rPr>
          <w:rFonts w:ascii="仿宋_GB2312" w:eastAsia="仿宋_GB2312" w:hAnsi="Arial" w:cs="Arial" w:hint="eastAsia"/>
          <w:color w:val="3F464C"/>
          <w:kern w:val="0"/>
          <w:sz w:val="30"/>
          <w:szCs w:val="30"/>
        </w:rPr>
        <w:t>分班</w:t>
      </w:r>
      <w:r w:rsidR="00354D27">
        <w:rPr>
          <w:rFonts w:ascii="仿宋_GB2312" w:eastAsia="仿宋_GB2312" w:hAnsi="Arial" w:cs="Arial" w:hint="eastAsia"/>
          <w:color w:val="3F464C"/>
          <w:kern w:val="0"/>
          <w:sz w:val="30"/>
          <w:szCs w:val="30"/>
        </w:rPr>
        <w:t>及课表安排将于11月20日前，在工作QQ群公布。</w:t>
      </w:r>
    </w:p>
    <w:p w:rsidR="00DA5061" w:rsidRPr="00DA5061" w:rsidRDefault="00DA5061" w:rsidP="00DA5061">
      <w:pPr>
        <w:widowControl/>
        <w:shd w:val="clear" w:color="auto" w:fill="FFFFFF"/>
        <w:spacing w:line="450" w:lineRule="atLeast"/>
        <w:ind w:firstLine="600"/>
        <w:rPr>
          <w:rFonts w:ascii="黑体" w:eastAsia="黑体" w:hAnsi="Arial" w:cs="Arial" w:hint="eastAsia"/>
          <w:color w:val="3F464C"/>
          <w:kern w:val="0"/>
          <w:sz w:val="30"/>
          <w:szCs w:val="30"/>
        </w:rPr>
      </w:pPr>
      <w:r w:rsidRPr="00DA5061">
        <w:rPr>
          <w:rFonts w:ascii="黑体" w:eastAsia="黑体" w:hAnsi="Arial" w:cs="Arial" w:hint="eastAsia"/>
          <w:color w:val="3F464C"/>
          <w:kern w:val="0"/>
          <w:sz w:val="30"/>
          <w:szCs w:val="30"/>
        </w:rPr>
        <w:t>六、培训费用</w:t>
      </w:r>
    </w:p>
    <w:p w:rsidR="00DA5061" w:rsidRPr="009D0378" w:rsidRDefault="00DA5061" w:rsidP="009D0378">
      <w:pPr>
        <w:widowControl/>
        <w:shd w:val="clear" w:color="auto" w:fill="FFFFFF"/>
        <w:spacing w:line="450" w:lineRule="atLeast"/>
        <w:ind w:firstLineChars="200" w:firstLine="600"/>
        <w:rPr>
          <w:rFonts w:ascii="仿宋_GB2312" w:eastAsia="仿宋_GB2312" w:hAnsi="Arial" w:cs="Arial" w:hint="eastAsia"/>
          <w:color w:val="3F464C"/>
          <w:kern w:val="0"/>
          <w:sz w:val="30"/>
          <w:szCs w:val="30"/>
        </w:rPr>
      </w:pPr>
      <w:r w:rsidRPr="00DA5061">
        <w:rPr>
          <w:rFonts w:ascii="仿宋_GB2312" w:eastAsia="仿宋_GB2312" w:hAnsi="Arial" w:cs="Arial" w:hint="eastAsia"/>
          <w:color w:val="3F464C"/>
          <w:kern w:val="0"/>
          <w:sz w:val="30"/>
          <w:szCs w:val="30"/>
        </w:rPr>
        <w:t>省师培中心拟定培训费为280元/人（含考试费，具体金额以师培中心正式通知为准）。首次培训费用学校统一缴纳，若因个人原因重修的，重修费用由参训教师自行承担。</w:t>
      </w:r>
    </w:p>
    <w:p w:rsidR="00DA5061" w:rsidRPr="00DA5061" w:rsidRDefault="009D0378" w:rsidP="00DA5061">
      <w:pPr>
        <w:widowControl/>
        <w:shd w:val="clear" w:color="auto" w:fill="FFFFFF"/>
        <w:spacing w:line="450" w:lineRule="atLeast"/>
        <w:ind w:firstLine="600"/>
        <w:rPr>
          <w:rFonts w:ascii="黑体" w:eastAsia="黑体" w:hAnsi="Arial" w:cs="Arial" w:hint="eastAsia"/>
          <w:color w:val="3F464C"/>
          <w:kern w:val="0"/>
          <w:sz w:val="30"/>
          <w:szCs w:val="30"/>
        </w:rPr>
      </w:pPr>
      <w:r>
        <w:rPr>
          <w:rFonts w:ascii="黑体" w:eastAsia="黑体" w:hAnsi="Arial" w:cs="Arial" w:hint="eastAsia"/>
          <w:color w:val="3F464C"/>
          <w:kern w:val="0"/>
          <w:sz w:val="30"/>
          <w:szCs w:val="30"/>
        </w:rPr>
        <w:t>七</w:t>
      </w:r>
      <w:r w:rsidR="00DA5061" w:rsidRPr="00DA5061">
        <w:rPr>
          <w:rFonts w:ascii="黑体" w:eastAsia="黑体" w:hAnsi="Arial" w:cs="Arial" w:hint="eastAsia"/>
          <w:color w:val="3F464C"/>
          <w:kern w:val="0"/>
          <w:sz w:val="30"/>
          <w:szCs w:val="30"/>
        </w:rPr>
        <w:t>、其他</w:t>
      </w:r>
    </w:p>
    <w:p w:rsidR="00DA5061" w:rsidRPr="00DA5061" w:rsidRDefault="00DA5061" w:rsidP="00DA5061">
      <w:pPr>
        <w:widowControl/>
        <w:shd w:val="clear" w:color="auto" w:fill="FFFFFF"/>
        <w:spacing w:line="450" w:lineRule="atLeast"/>
        <w:ind w:firstLineChars="200" w:firstLine="600"/>
        <w:rPr>
          <w:rFonts w:ascii="仿宋_GB2312" w:eastAsia="仿宋_GB2312" w:hAnsi="Arial" w:cs="Arial" w:hint="eastAsia"/>
          <w:color w:val="3F464C"/>
          <w:kern w:val="0"/>
          <w:sz w:val="30"/>
          <w:szCs w:val="30"/>
        </w:rPr>
      </w:pPr>
      <w:r w:rsidRPr="00DA5061">
        <w:rPr>
          <w:rFonts w:ascii="仿宋_GB2312" w:eastAsia="仿宋_GB2312" w:hAnsi="Arial" w:cs="Arial" w:hint="eastAsia"/>
          <w:color w:val="3F464C"/>
          <w:kern w:val="0"/>
          <w:sz w:val="30"/>
          <w:szCs w:val="30"/>
        </w:rPr>
        <w:t>请相关人员加入QQ工作群243239680。未尽事宜将在工作群通知。</w:t>
      </w:r>
    </w:p>
    <w:p w:rsidR="00DA5061" w:rsidRPr="00DA5061" w:rsidRDefault="00DA5061" w:rsidP="00DA5061">
      <w:pPr>
        <w:widowControl/>
        <w:shd w:val="clear" w:color="auto" w:fill="FFFFFF"/>
        <w:spacing w:line="450" w:lineRule="atLeast"/>
        <w:ind w:firstLineChars="200" w:firstLine="600"/>
        <w:rPr>
          <w:rFonts w:ascii="仿宋_GB2312" w:eastAsia="仿宋_GB2312" w:hAnsi="Arial" w:cs="Arial"/>
          <w:color w:val="3F464C"/>
          <w:kern w:val="0"/>
          <w:sz w:val="30"/>
          <w:szCs w:val="30"/>
        </w:rPr>
      </w:pPr>
      <w:r w:rsidRPr="00DA5061">
        <w:rPr>
          <w:rFonts w:ascii="仿宋_GB2312" w:eastAsia="仿宋_GB2312" w:hAnsi="Arial" w:cs="Arial" w:hint="eastAsia"/>
          <w:color w:val="3F464C"/>
          <w:kern w:val="0"/>
          <w:sz w:val="30"/>
          <w:szCs w:val="30"/>
        </w:rPr>
        <w:t>联系人：谢老师、曾老师；咨询电话：22245020</w:t>
      </w:r>
    </w:p>
    <w:p w:rsidR="00C77159" w:rsidRDefault="00C77159" w:rsidP="00B26C08">
      <w:pPr>
        <w:widowControl/>
        <w:shd w:val="clear" w:color="auto" w:fill="FFFFFF"/>
        <w:spacing w:line="450" w:lineRule="atLeast"/>
        <w:rPr>
          <w:rFonts w:ascii="黑体" w:eastAsia="黑体" w:hAnsi="Arial" w:cs="Arial" w:hint="eastAsia"/>
          <w:color w:val="3F464C"/>
          <w:kern w:val="0"/>
          <w:sz w:val="30"/>
          <w:szCs w:val="30"/>
        </w:rPr>
      </w:pPr>
    </w:p>
    <w:p w:rsidR="00B26C08" w:rsidRDefault="00B26C08" w:rsidP="00B26C08">
      <w:pPr>
        <w:widowControl/>
        <w:shd w:val="clear" w:color="auto" w:fill="FFFFFF"/>
        <w:spacing w:line="450" w:lineRule="atLeast"/>
        <w:rPr>
          <w:rFonts w:ascii="黑体" w:eastAsia="黑体" w:hAnsi="Arial" w:cs="Arial" w:hint="eastAsia"/>
          <w:color w:val="3F464C"/>
          <w:kern w:val="0"/>
          <w:sz w:val="30"/>
          <w:szCs w:val="30"/>
        </w:rPr>
      </w:pPr>
      <w:r>
        <w:rPr>
          <w:rFonts w:ascii="黑体" w:eastAsia="黑体" w:hAnsi="Arial" w:cs="Arial" w:hint="eastAsia"/>
          <w:color w:val="3F464C"/>
          <w:kern w:val="0"/>
          <w:sz w:val="30"/>
          <w:szCs w:val="30"/>
        </w:rPr>
        <w:t>附件1：</w:t>
      </w:r>
      <w:r w:rsidRPr="00B26C08">
        <w:rPr>
          <w:rFonts w:ascii="黑体" w:eastAsia="黑体" w:hAnsi="Arial" w:cs="Arial" w:hint="eastAsia"/>
          <w:color w:val="3F464C"/>
          <w:kern w:val="0"/>
          <w:sz w:val="30"/>
          <w:szCs w:val="30"/>
        </w:rPr>
        <w:t>广东外语外贸大学南国商学院2018年</w:t>
      </w:r>
      <w:r w:rsidRPr="00B26C08">
        <w:rPr>
          <w:rFonts w:ascii="黑体" w:eastAsia="黑体" w:hAnsi="Arial" w:cs="Arial" w:hint="eastAsia"/>
          <w:color w:val="3F464C"/>
          <w:kern w:val="0"/>
          <w:sz w:val="30"/>
          <w:szCs w:val="30"/>
        </w:rPr>
        <w:t>新入职教师职业道德修养及高等教育法规概论</w:t>
      </w:r>
      <w:r w:rsidRPr="00B26C08">
        <w:rPr>
          <w:rFonts w:ascii="黑体" w:eastAsia="黑体" w:hAnsi="Arial" w:cs="Arial" w:hint="eastAsia"/>
          <w:color w:val="3F464C"/>
          <w:kern w:val="0"/>
          <w:sz w:val="30"/>
          <w:szCs w:val="30"/>
        </w:rPr>
        <w:t>参训人员名单</w:t>
      </w:r>
    </w:p>
    <w:p w:rsidR="00B26C08" w:rsidRDefault="00B26C08" w:rsidP="00B26C08">
      <w:pPr>
        <w:widowControl/>
        <w:shd w:val="clear" w:color="auto" w:fill="FFFFFF"/>
        <w:spacing w:line="450" w:lineRule="atLeast"/>
        <w:rPr>
          <w:rFonts w:ascii="黑体" w:eastAsia="黑体" w:hAnsi="Arial" w:cs="Arial" w:hint="eastAsia"/>
          <w:color w:val="3F464C"/>
          <w:kern w:val="0"/>
          <w:sz w:val="30"/>
          <w:szCs w:val="30"/>
        </w:rPr>
      </w:pPr>
    </w:p>
    <w:p w:rsidR="00B26C08" w:rsidRDefault="00B26C08" w:rsidP="00B26C08">
      <w:pPr>
        <w:widowControl/>
        <w:shd w:val="clear" w:color="auto" w:fill="FFFFFF"/>
        <w:spacing w:line="450" w:lineRule="atLeast"/>
        <w:rPr>
          <w:rFonts w:ascii="Arial" w:eastAsia="宋体" w:hAnsi="Arial" w:cs="Arial" w:hint="eastAsia"/>
          <w:color w:val="3F464C"/>
          <w:kern w:val="0"/>
          <w:sz w:val="24"/>
          <w:szCs w:val="24"/>
        </w:rPr>
      </w:pPr>
    </w:p>
    <w:p w:rsidR="00B26C08" w:rsidRPr="00C77159" w:rsidRDefault="00B26C08" w:rsidP="00B26C08">
      <w:pPr>
        <w:widowControl/>
        <w:shd w:val="clear" w:color="auto" w:fill="FFFFFF"/>
        <w:spacing w:line="450" w:lineRule="atLeast"/>
        <w:rPr>
          <w:rFonts w:ascii="Arial" w:eastAsia="宋体" w:hAnsi="Arial" w:cs="Arial"/>
          <w:color w:val="3F464C"/>
          <w:kern w:val="0"/>
          <w:sz w:val="24"/>
          <w:szCs w:val="24"/>
        </w:rPr>
      </w:pPr>
      <w:bookmarkStart w:id="1" w:name="_GoBack"/>
      <w:bookmarkEnd w:id="1"/>
    </w:p>
    <w:p w:rsidR="00DA5061" w:rsidRDefault="00DA5061" w:rsidP="00DA5061">
      <w:pPr>
        <w:widowControl/>
        <w:shd w:val="clear" w:color="auto" w:fill="FFFFFF"/>
        <w:spacing w:line="450" w:lineRule="atLeast"/>
        <w:ind w:firstLine="480"/>
        <w:jc w:val="right"/>
        <w:rPr>
          <w:rFonts w:ascii="仿宋_GB2312" w:eastAsia="仿宋_GB2312" w:hAnsi="Arial" w:cs="Arial" w:hint="eastAsia"/>
          <w:color w:val="3F464C"/>
          <w:kern w:val="0"/>
          <w:sz w:val="30"/>
          <w:szCs w:val="30"/>
        </w:rPr>
      </w:pPr>
      <w:r w:rsidRPr="00DA5061">
        <w:rPr>
          <w:rFonts w:ascii="仿宋_GB2312" w:eastAsia="仿宋_GB2312" w:hAnsi="Arial" w:cs="Arial" w:hint="eastAsia"/>
          <w:color w:val="3F464C"/>
          <w:kern w:val="0"/>
          <w:sz w:val="30"/>
          <w:szCs w:val="30"/>
        </w:rPr>
        <w:t>广东外语外贸大学南国商学院</w:t>
      </w:r>
    </w:p>
    <w:p w:rsidR="00DA5061" w:rsidRDefault="00DA5061" w:rsidP="00DA5061">
      <w:pPr>
        <w:widowControl/>
        <w:shd w:val="clear" w:color="auto" w:fill="FFFFFF"/>
        <w:spacing w:line="450" w:lineRule="atLeast"/>
        <w:ind w:firstLine="480"/>
        <w:jc w:val="right"/>
        <w:rPr>
          <w:rFonts w:ascii="Arial" w:eastAsia="宋体" w:hAnsi="Arial" w:cs="Arial" w:hint="eastAsia"/>
          <w:color w:val="3F464C"/>
          <w:kern w:val="0"/>
          <w:sz w:val="24"/>
          <w:szCs w:val="24"/>
        </w:rPr>
      </w:pPr>
      <w:r w:rsidRPr="00DA5061">
        <w:rPr>
          <w:rFonts w:ascii="仿宋_GB2312" w:eastAsia="仿宋_GB2312" w:hAnsi="Arial" w:cs="Arial" w:hint="eastAsia"/>
          <w:color w:val="3F464C"/>
          <w:kern w:val="0"/>
          <w:sz w:val="30"/>
          <w:szCs w:val="30"/>
        </w:rPr>
        <w:t>人事处、教师发展中心</w:t>
      </w:r>
    </w:p>
    <w:p w:rsidR="00C77159" w:rsidRPr="00C77159" w:rsidRDefault="00C77159" w:rsidP="00DA5061">
      <w:pPr>
        <w:widowControl/>
        <w:shd w:val="clear" w:color="auto" w:fill="FFFFFF"/>
        <w:spacing w:line="450" w:lineRule="atLeast"/>
        <w:ind w:firstLine="480"/>
        <w:jc w:val="right"/>
        <w:rPr>
          <w:rFonts w:ascii="Arial" w:eastAsia="宋体" w:hAnsi="Arial" w:cs="Arial"/>
          <w:color w:val="3F464C"/>
          <w:kern w:val="0"/>
          <w:sz w:val="24"/>
          <w:szCs w:val="24"/>
        </w:rPr>
      </w:pPr>
      <w:r w:rsidRPr="00C77159">
        <w:rPr>
          <w:rFonts w:ascii="仿宋_GB2312" w:eastAsia="仿宋_GB2312" w:hAnsi="Arial" w:cs="Arial" w:hint="eastAsia"/>
          <w:color w:val="3F464C"/>
          <w:kern w:val="0"/>
          <w:sz w:val="30"/>
          <w:szCs w:val="30"/>
        </w:rPr>
        <w:t>2018年11月</w:t>
      </w:r>
      <w:r w:rsidR="00354D27">
        <w:rPr>
          <w:rFonts w:ascii="仿宋_GB2312" w:eastAsia="仿宋_GB2312" w:hAnsi="Arial" w:cs="Arial" w:hint="eastAsia"/>
          <w:color w:val="3F464C"/>
          <w:kern w:val="0"/>
          <w:sz w:val="30"/>
          <w:szCs w:val="30"/>
        </w:rPr>
        <w:t>9</w:t>
      </w:r>
      <w:r w:rsidRPr="00C77159">
        <w:rPr>
          <w:rFonts w:ascii="仿宋_GB2312" w:eastAsia="仿宋_GB2312" w:hAnsi="Arial" w:cs="Arial" w:hint="eastAsia"/>
          <w:color w:val="3F464C"/>
          <w:kern w:val="0"/>
          <w:sz w:val="30"/>
          <w:szCs w:val="30"/>
        </w:rPr>
        <w:t>日</w:t>
      </w:r>
    </w:p>
    <w:p w:rsidR="00F00CD5" w:rsidRDefault="00C77159">
      <w:r>
        <w:rPr>
          <w:rFonts w:hint="eastAsia"/>
        </w:rPr>
        <w:t xml:space="preserve">                                                                                                                                                                                                                                                                                                                                                                                                                                                                                                                                                                                                                                                                                                                                                                                                                                                                                                                                                                                                                                                                                                                                                                                                                                                                                                                                                                                                                                                                                                                                                                                                                                                                                                                 </w:t>
      </w:r>
    </w:p>
    <w:sectPr w:rsidR="00F00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0C"/>
    <w:rsid w:val="00354D27"/>
    <w:rsid w:val="005269AE"/>
    <w:rsid w:val="00584A87"/>
    <w:rsid w:val="008D780C"/>
    <w:rsid w:val="009D0378"/>
    <w:rsid w:val="00B26C08"/>
    <w:rsid w:val="00C77159"/>
    <w:rsid w:val="00DA5061"/>
    <w:rsid w:val="00DC6BB7"/>
    <w:rsid w:val="00E449F0"/>
    <w:rsid w:val="00F0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462">
      <w:bodyDiv w:val="1"/>
      <w:marLeft w:val="0"/>
      <w:marRight w:val="0"/>
      <w:marTop w:val="0"/>
      <w:marBottom w:val="0"/>
      <w:divBdr>
        <w:top w:val="none" w:sz="0" w:space="0" w:color="auto"/>
        <w:left w:val="none" w:sz="0" w:space="0" w:color="auto"/>
        <w:bottom w:val="none" w:sz="0" w:space="0" w:color="auto"/>
        <w:right w:val="none" w:sz="0" w:space="0" w:color="auto"/>
      </w:divBdr>
      <w:divsChild>
        <w:div w:id="948663241">
          <w:marLeft w:val="0"/>
          <w:marRight w:val="0"/>
          <w:marTop w:val="0"/>
          <w:marBottom w:val="0"/>
          <w:divBdr>
            <w:top w:val="none" w:sz="0" w:space="0" w:color="auto"/>
            <w:left w:val="none" w:sz="0" w:space="0" w:color="auto"/>
            <w:bottom w:val="none" w:sz="0" w:space="0" w:color="auto"/>
            <w:right w:val="none" w:sz="0" w:space="0" w:color="auto"/>
          </w:divBdr>
          <w:divsChild>
            <w:div w:id="1539005334">
              <w:marLeft w:val="0"/>
              <w:marRight w:val="0"/>
              <w:marTop w:val="0"/>
              <w:marBottom w:val="0"/>
              <w:divBdr>
                <w:top w:val="none" w:sz="0" w:space="0" w:color="auto"/>
                <w:left w:val="none" w:sz="0" w:space="0" w:color="auto"/>
                <w:bottom w:val="none" w:sz="0" w:space="0" w:color="auto"/>
                <w:right w:val="none" w:sz="0" w:space="0" w:color="auto"/>
              </w:divBdr>
              <w:divsChild>
                <w:div w:id="1088238144">
                  <w:marLeft w:val="0"/>
                  <w:marRight w:val="0"/>
                  <w:marTop w:val="0"/>
                  <w:marBottom w:val="0"/>
                  <w:divBdr>
                    <w:top w:val="none" w:sz="0" w:space="0" w:color="auto"/>
                    <w:left w:val="none" w:sz="0" w:space="0" w:color="auto"/>
                    <w:bottom w:val="none" w:sz="0" w:space="0" w:color="auto"/>
                    <w:right w:val="none" w:sz="0" w:space="0" w:color="auto"/>
                  </w:divBdr>
                  <w:divsChild>
                    <w:div w:id="1899198027">
                      <w:marLeft w:val="0"/>
                      <w:marRight w:val="0"/>
                      <w:marTop w:val="0"/>
                      <w:marBottom w:val="0"/>
                      <w:divBdr>
                        <w:top w:val="none" w:sz="0" w:space="0" w:color="auto"/>
                        <w:left w:val="none" w:sz="0" w:space="0" w:color="auto"/>
                        <w:bottom w:val="none" w:sz="0" w:space="0" w:color="auto"/>
                        <w:right w:val="none" w:sz="0" w:space="0" w:color="auto"/>
                      </w:divBdr>
                      <w:divsChild>
                        <w:div w:id="859667404">
                          <w:marLeft w:val="0"/>
                          <w:marRight w:val="0"/>
                          <w:marTop w:val="0"/>
                          <w:marBottom w:val="150"/>
                          <w:divBdr>
                            <w:top w:val="none" w:sz="0" w:space="0" w:color="auto"/>
                            <w:left w:val="none" w:sz="0" w:space="0" w:color="auto"/>
                            <w:bottom w:val="none" w:sz="0" w:space="0" w:color="auto"/>
                            <w:right w:val="none" w:sz="0" w:space="0" w:color="auto"/>
                          </w:divBdr>
                          <w:divsChild>
                            <w:div w:id="2053262893">
                              <w:marLeft w:val="0"/>
                              <w:marRight w:val="0"/>
                              <w:marTop w:val="0"/>
                              <w:marBottom w:val="0"/>
                              <w:divBdr>
                                <w:top w:val="none" w:sz="0" w:space="0" w:color="auto"/>
                                <w:left w:val="none" w:sz="0" w:space="0" w:color="auto"/>
                                <w:bottom w:val="none" w:sz="0" w:space="0" w:color="auto"/>
                                <w:right w:val="none" w:sz="0" w:space="0" w:color="auto"/>
                              </w:divBdr>
                              <w:divsChild>
                                <w:div w:id="1908808219">
                                  <w:marLeft w:val="0"/>
                                  <w:marRight w:val="0"/>
                                  <w:marTop w:val="0"/>
                                  <w:marBottom w:val="0"/>
                                  <w:divBdr>
                                    <w:top w:val="none" w:sz="0" w:space="0" w:color="auto"/>
                                    <w:left w:val="none" w:sz="0" w:space="0" w:color="auto"/>
                                    <w:bottom w:val="none" w:sz="0" w:space="0" w:color="auto"/>
                                    <w:right w:val="none" w:sz="0" w:space="0" w:color="auto"/>
                                  </w:divBdr>
                                  <w:divsChild>
                                    <w:div w:id="1103843940">
                                      <w:marLeft w:val="0"/>
                                      <w:marRight w:val="0"/>
                                      <w:marTop w:val="0"/>
                                      <w:marBottom w:val="0"/>
                                      <w:divBdr>
                                        <w:top w:val="none" w:sz="0" w:space="0" w:color="auto"/>
                                        <w:left w:val="none" w:sz="0" w:space="0" w:color="auto"/>
                                        <w:bottom w:val="none" w:sz="0" w:space="0" w:color="auto"/>
                                        <w:right w:val="none" w:sz="0" w:space="0" w:color="auto"/>
                                      </w:divBdr>
                                      <w:divsChild>
                                        <w:div w:id="1385254118">
                                          <w:marLeft w:val="0"/>
                                          <w:marRight w:val="0"/>
                                          <w:marTop w:val="0"/>
                                          <w:marBottom w:val="0"/>
                                          <w:divBdr>
                                            <w:top w:val="none" w:sz="0" w:space="0" w:color="auto"/>
                                            <w:left w:val="none" w:sz="0" w:space="0" w:color="auto"/>
                                            <w:bottom w:val="none" w:sz="0" w:space="0" w:color="auto"/>
                                            <w:right w:val="none" w:sz="0" w:space="0" w:color="auto"/>
                                          </w:divBdr>
                                          <w:divsChild>
                                            <w:div w:id="1350059499">
                                              <w:marLeft w:val="0"/>
                                              <w:marRight w:val="0"/>
                                              <w:marTop w:val="0"/>
                                              <w:marBottom w:val="0"/>
                                              <w:divBdr>
                                                <w:top w:val="none" w:sz="0" w:space="0" w:color="auto"/>
                                                <w:left w:val="none" w:sz="0" w:space="0" w:color="auto"/>
                                                <w:bottom w:val="none" w:sz="0" w:space="0" w:color="auto"/>
                                                <w:right w:val="none" w:sz="0" w:space="0" w:color="auto"/>
                                              </w:divBdr>
                                              <w:divsChild>
                                                <w:div w:id="929391285">
                                                  <w:marLeft w:val="0"/>
                                                  <w:marRight w:val="0"/>
                                                  <w:marTop w:val="0"/>
                                                  <w:marBottom w:val="0"/>
                                                  <w:divBdr>
                                                    <w:top w:val="none" w:sz="0" w:space="0" w:color="auto"/>
                                                    <w:left w:val="none" w:sz="0" w:space="0" w:color="auto"/>
                                                    <w:bottom w:val="none" w:sz="0" w:space="0" w:color="auto"/>
                                                    <w:right w:val="none" w:sz="0" w:space="0" w:color="auto"/>
                                                  </w:divBdr>
                                                  <w:divsChild>
                                                    <w:div w:id="1575506527">
                                                      <w:marLeft w:val="0"/>
                                                      <w:marRight w:val="0"/>
                                                      <w:marTop w:val="0"/>
                                                      <w:marBottom w:val="0"/>
                                                      <w:divBdr>
                                                        <w:top w:val="none" w:sz="0" w:space="0" w:color="auto"/>
                                                        <w:left w:val="none" w:sz="0" w:space="0" w:color="auto"/>
                                                        <w:bottom w:val="none" w:sz="0" w:space="0" w:color="auto"/>
                                                        <w:right w:val="none" w:sz="0" w:space="0" w:color="auto"/>
                                                      </w:divBdr>
                                                      <w:divsChild>
                                                        <w:div w:id="1279530965">
                                                          <w:marLeft w:val="0"/>
                                                          <w:marRight w:val="0"/>
                                                          <w:marTop w:val="0"/>
                                                          <w:marBottom w:val="0"/>
                                                          <w:divBdr>
                                                            <w:top w:val="none" w:sz="0" w:space="0" w:color="auto"/>
                                                            <w:left w:val="none" w:sz="0" w:space="0" w:color="auto"/>
                                                            <w:bottom w:val="none" w:sz="0" w:space="0" w:color="auto"/>
                                                            <w:right w:val="none" w:sz="0" w:space="0" w:color="auto"/>
                                                          </w:divBdr>
                                                          <w:divsChild>
                                                            <w:div w:id="1650591806">
                                                              <w:marLeft w:val="0"/>
                                                              <w:marRight w:val="0"/>
                                                              <w:marTop w:val="0"/>
                                                              <w:marBottom w:val="0"/>
                                                              <w:divBdr>
                                                                <w:top w:val="none" w:sz="0" w:space="0" w:color="auto"/>
                                                                <w:left w:val="none" w:sz="0" w:space="0" w:color="auto"/>
                                                                <w:bottom w:val="none" w:sz="0" w:space="0" w:color="auto"/>
                                                                <w:right w:val="none" w:sz="0" w:space="0" w:color="auto"/>
                                                              </w:divBdr>
                                                              <w:divsChild>
                                                                <w:div w:id="1812013418">
                                                                  <w:marLeft w:val="0"/>
                                                                  <w:marRight w:val="0"/>
                                                                  <w:marTop w:val="0"/>
                                                                  <w:marBottom w:val="0"/>
                                                                  <w:divBdr>
                                                                    <w:top w:val="none" w:sz="0" w:space="0" w:color="auto"/>
                                                                    <w:left w:val="none" w:sz="0" w:space="0" w:color="auto"/>
                                                                    <w:bottom w:val="none" w:sz="0" w:space="0" w:color="auto"/>
                                                                    <w:right w:val="none" w:sz="0" w:space="0" w:color="auto"/>
                                                                  </w:divBdr>
                                                                </w:div>
                                                                <w:div w:id="1761608548">
                                                                  <w:marLeft w:val="0"/>
                                                                  <w:marRight w:val="0"/>
                                                                  <w:marTop w:val="0"/>
                                                                  <w:marBottom w:val="0"/>
                                                                  <w:divBdr>
                                                                    <w:top w:val="none" w:sz="0" w:space="0" w:color="auto"/>
                                                                    <w:left w:val="none" w:sz="0" w:space="0" w:color="auto"/>
                                                                    <w:bottom w:val="none" w:sz="0" w:space="0" w:color="auto"/>
                                                                    <w:right w:val="none" w:sz="0" w:space="0" w:color="auto"/>
                                                                  </w:divBdr>
                                                                </w:div>
                                                                <w:div w:id="734398807">
                                                                  <w:marLeft w:val="0"/>
                                                                  <w:marRight w:val="0"/>
                                                                  <w:marTop w:val="0"/>
                                                                  <w:marBottom w:val="0"/>
                                                                  <w:divBdr>
                                                                    <w:top w:val="none" w:sz="0" w:space="0" w:color="auto"/>
                                                                    <w:left w:val="none" w:sz="0" w:space="0" w:color="auto"/>
                                                                    <w:bottom w:val="none" w:sz="0" w:space="0" w:color="auto"/>
                                                                    <w:right w:val="none" w:sz="0" w:space="0" w:color="auto"/>
                                                                  </w:divBdr>
                                                                </w:div>
                                                                <w:div w:id="1779597287">
                                                                  <w:marLeft w:val="0"/>
                                                                  <w:marRight w:val="0"/>
                                                                  <w:marTop w:val="0"/>
                                                                  <w:marBottom w:val="0"/>
                                                                  <w:divBdr>
                                                                    <w:top w:val="none" w:sz="0" w:space="0" w:color="auto"/>
                                                                    <w:left w:val="none" w:sz="0" w:space="0" w:color="auto"/>
                                                                    <w:bottom w:val="none" w:sz="0" w:space="0" w:color="auto"/>
                                                                    <w:right w:val="none" w:sz="0" w:space="0" w:color="auto"/>
                                                                  </w:divBdr>
                                                                </w:div>
                                                                <w:div w:id="28536515">
                                                                  <w:marLeft w:val="0"/>
                                                                  <w:marRight w:val="0"/>
                                                                  <w:marTop w:val="0"/>
                                                                  <w:marBottom w:val="0"/>
                                                                  <w:divBdr>
                                                                    <w:top w:val="none" w:sz="0" w:space="0" w:color="auto"/>
                                                                    <w:left w:val="none" w:sz="0" w:space="0" w:color="auto"/>
                                                                    <w:bottom w:val="none" w:sz="0" w:space="0" w:color="auto"/>
                                                                    <w:right w:val="none" w:sz="0" w:space="0" w:color="auto"/>
                                                                  </w:divBdr>
                                                                </w:div>
                                                                <w:div w:id="1155335473">
                                                                  <w:marLeft w:val="0"/>
                                                                  <w:marRight w:val="0"/>
                                                                  <w:marTop w:val="0"/>
                                                                  <w:marBottom w:val="0"/>
                                                                  <w:divBdr>
                                                                    <w:top w:val="none" w:sz="0" w:space="0" w:color="auto"/>
                                                                    <w:left w:val="none" w:sz="0" w:space="0" w:color="auto"/>
                                                                    <w:bottom w:val="none" w:sz="0" w:space="0" w:color="auto"/>
                                                                    <w:right w:val="none" w:sz="0" w:space="0" w:color="auto"/>
                                                                  </w:divBdr>
                                                                </w:div>
                                                                <w:div w:id="726956373">
                                                                  <w:marLeft w:val="0"/>
                                                                  <w:marRight w:val="0"/>
                                                                  <w:marTop w:val="0"/>
                                                                  <w:marBottom w:val="0"/>
                                                                  <w:divBdr>
                                                                    <w:top w:val="none" w:sz="0" w:space="0" w:color="auto"/>
                                                                    <w:left w:val="none" w:sz="0" w:space="0" w:color="auto"/>
                                                                    <w:bottom w:val="none" w:sz="0" w:space="0" w:color="auto"/>
                                                                    <w:right w:val="none" w:sz="0" w:space="0" w:color="auto"/>
                                                                  </w:divBdr>
                                                                </w:div>
                                                                <w:div w:id="1420835213">
                                                                  <w:marLeft w:val="0"/>
                                                                  <w:marRight w:val="0"/>
                                                                  <w:marTop w:val="0"/>
                                                                  <w:marBottom w:val="0"/>
                                                                  <w:divBdr>
                                                                    <w:top w:val="none" w:sz="0" w:space="0" w:color="auto"/>
                                                                    <w:left w:val="none" w:sz="0" w:space="0" w:color="auto"/>
                                                                    <w:bottom w:val="none" w:sz="0" w:space="0" w:color="auto"/>
                                                                    <w:right w:val="none" w:sz="0" w:space="0" w:color="auto"/>
                                                                  </w:divBdr>
                                                                </w:div>
                                                                <w:div w:id="1595623647">
                                                                  <w:marLeft w:val="0"/>
                                                                  <w:marRight w:val="0"/>
                                                                  <w:marTop w:val="0"/>
                                                                  <w:marBottom w:val="0"/>
                                                                  <w:divBdr>
                                                                    <w:top w:val="none" w:sz="0" w:space="0" w:color="auto"/>
                                                                    <w:left w:val="none" w:sz="0" w:space="0" w:color="auto"/>
                                                                    <w:bottom w:val="none" w:sz="0" w:space="0" w:color="auto"/>
                                                                    <w:right w:val="none" w:sz="0" w:space="0" w:color="auto"/>
                                                                  </w:divBdr>
                                                                </w:div>
                                                                <w:div w:id="738527203">
                                                                  <w:marLeft w:val="0"/>
                                                                  <w:marRight w:val="0"/>
                                                                  <w:marTop w:val="0"/>
                                                                  <w:marBottom w:val="0"/>
                                                                  <w:divBdr>
                                                                    <w:top w:val="none" w:sz="0" w:space="0" w:color="auto"/>
                                                                    <w:left w:val="none" w:sz="0" w:space="0" w:color="auto"/>
                                                                    <w:bottom w:val="none" w:sz="0" w:space="0" w:color="auto"/>
                                                                    <w:right w:val="none" w:sz="0" w:space="0" w:color="auto"/>
                                                                  </w:divBdr>
                                                                </w:div>
                                                                <w:div w:id="699091901">
                                                                  <w:marLeft w:val="0"/>
                                                                  <w:marRight w:val="0"/>
                                                                  <w:marTop w:val="0"/>
                                                                  <w:marBottom w:val="0"/>
                                                                  <w:divBdr>
                                                                    <w:top w:val="none" w:sz="0" w:space="0" w:color="auto"/>
                                                                    <w:left w:val="none" w:sz="0" w:space="0" w:color="auto"/>
                                                                    <w:bottom w:val="none" w:sz="0" w:space="0" w:color="auto"/>
                                                                    <w:right w:val="none" w:sz="0" w:space="0" w:color="auto"/>
                                                                  </w:divBdr>
                                                                </w:div>
                                                                <w:div w:id="633485173">
                                                                  <w:marLeft w:val="0"/>
                                                                  <w:marRight w:val="0"/>
                                                                  <w:marTop w:val="0"/>
                                                                  <w:marBottom w:val="0"/>
                                                                  <w:divBdr>
                                                                    <w:top w:val="none" w:sz="0" w:space="0" w:color="auto"/>
                                                                    <w:left w:val="none" w:sz="0" w:space="0" w:color="auto"/>
                                                                    <w:bottom w:val="none" w:sz="0" w:space="0" w:color="auto"/>
                                                                    <w:right w:val="none" w:sz="0" w:space="0" w:color="auto"/>
                                                                  </w:divBdr>
                                                                </w:div>
                                                                <w:div w:id="601376382">
                                                                  <w:marLeft w:val="0"/>
                                                                  <w:marRight w:val="0"/>
                                                                  <w:marTop w:val="0"/>
                                                                  <w:marBottom w:val="0"/>
                                                                  <w:divBdr>
                                                                    <w:top w:val="none" w:sz="0" w:space="0" w:color="auto"/>
                                                                    <w:left w:val="none" w:sz="0" w:space="0" w:color="auto"/>
                                                                    <w:bottom w:val="none" w:sz="0" w:space="0" w:color="auto"/>
                                                                    <w:right w:val="none" w:sz="0" w:space="0" w:color="auto"/>
                                                                  </w:divBdr>
                                                                </w:div>
                                                                <w:div w:id="1632326001">
                                                                  <w:marLeft w:val="0"/>
                                                                  <w:marRight w:val="0"/>
                                                                  <w:marTop w:val="0"/>
                                                                  <w:marBottom w:val="0"/>
                                                                  <w:divBdr>
                                                                    <w:top w:val="none" w:sz="0" w:space="0" w:color="auto"/>
                                                                    <w:left w:val="none" w:sz="0" w:space="0" w:color="auto"/>
                                                                    <w:bottom w:val="none" w:sz="0" w:space="0" w:color="auto"/>
                                                                    <w:right w:val="none" w:sz="0" w:space="0" w:color="auto"/>
                                                                  </w:divBdr>
                                                                </w:div>
                                                                <w:div w:id="2133590074">
                                                                  <w:marLeft w:val="0"/>
                                                                  <w:marRight w:val="0"/>
                                                                  <w:marTop w:val="0"/>
                                                                  <w:marBottom w:val="0"/>
                                                                  <w:divBdr>
                                                                    <w:top w:val="none" w:sz="0" w:space="0" w:color="auto"/>
                                                                    <w:left w:val="none" w:sz="0" w:space="0" w:color="auto"/>
                                                                    <w:bottom w:val="none" w:sz="0" w:space="0" w:color="auto"/>
                                                                    <w:right w:val="none" w:sz="0" w:space="0" w:color="auto"/>
                                                                  </w:divBdr>
                                                                </w:div>
                                                                <w:div w:id="912394717">
                                                                  <w:marLeft w:val="0"/>
                                                                  <w:marRight w:val="0"/>
                                                                  <w:marTop w:val="0"/>
                                                                  <w:marBottom w:val="0"/>
                                                                  <w:divBdr>
                                                                    <w:top w:val="none" w:sz="0" w:space="0" w:color="auto"/>
                                                                    <w:left w:val="none" w:sz="0" w:space="0" w:color="auto"/>
                                                                    <w:bottom w:val="none" w:sz="0" w:space="0" w:color="auto"/>
                                                                    <w:right w:val="none" w:sz="0" w:space="0" w:color="auto"/>
                                                                  </w:divBdr>
                                                                </w:div>
                                                                <w:div w:id="18187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7098489">
      <w:bodyDiv w:val="1"/>
      <w:marLeft w:val="0"/>
      <w:marRight w:val="0"/>
      <w:marTop w:val="0"/>
      <w:marBottom w:val="0"/>
      <w:divBdr>
        <w:top w:val="none" w:sz="0" w:space="0" w:color="auto"/>
        <w:left w:val="none" w:sz="0" w:space="0" w:color="auto"/>
        <w:bottom w:val="none" w:sz="0" w:space="0" w:color="auto"/>
        <w:right w:val="none" w:sz="0" w:space="0" w:color="auto"/>
      </w:divBdr>
      <w:divsChild>
        <w:div w:id="1026102645">
          <w:marLeft w:val="0"/>
          <w:marRight w:val="0"/>
          <w:marTop w:val="0"/>
          <w:marBottom w:val="0"/>
          <w:divBdr>
            <w:top w:val="none" w:sz="0" w:space="0" w:color="auto"/>
            <w:left w:val="none" w:sz="0" w:space="0" w:color="auto"/>
            <w:bottom w:val="none" w:sz="0" w:space="0" w:color="auto"/>
            <w:right w:val="none" w:sz="0" w:space="0" w:color="auto"/>
          </w:divBdr>
          <w:divsChild>
            <w:div w:id="30883853">
              <w:marLeft w:val="0"/>
              <w:marRight w:val="0"/>
              <w:marTop w:val="0"/>
              <w:marBottom w:val="0"/>
              <w:divBdr>
                <w:top w:val="none" w:sz="0" w:space="0" w:color="auto"/>
                <w:left w:val="none" w:sz="0" w:space="0" w:color="auto"/>
                <w:bottom w:val="none" w:sz="0" w:space="0" w:color="auto"/>
                <w:right w:val="none" w:sz="0" w:space="0" w:color="auto"/>
              </w:divBdr>
              <w:divsChild>
                <w:div w:id="1489900882">
                  <w:marLeft w:val="0"/>
                  <w:marRight w:val="0"/>
                  <w:marTop w:val="0"/>
                  <w:marBottom w:val="0"/>
                  <w:divBdr>
                    <w:top w:val="none" w:sz="0" w:space="0" w:color="auto"/>
                    <w:left w:val="none" w:sz="0" w:space="0" w:color="auto"/>
                    <w:bottom w:val="none" w:sz="0" w:space="0" w:color="auto"/>
                    <w:right w:val="none" w:sz="0" w:space="0" w:color="auto"/>
                  </w:divBdr>
                  <w:divsChild>
                    <w:div w:id="82652379">
                      <w:marLeft w:val="0"/>
                      <w:marRight w:val="0"/>
                      <w:marTop w:val="0"/>
                      <w:marBottom w:val="0"/>
                      <w:divBdr>
                        <w:top w:val="none" w:sz="0" w:space="0" w:color="auto"/>
                        <w:left w:val="none" w:sz="0" w:space="0" w:color="auto"/>
                        <w:bottom w:val="none" w:sz="0" w:space="0" w:color="auto"/>
                        <w:right w:val="none" w:sz="0" w:space="0" w:color="auto"/>
                      </w:divBdr>
                      <w:divsChild>
                        <w:div w:id="1918510206">
                          <w:marLeft w:val="0"/>
                          <w:marRight w:val="0"/>
                          <w:marTop w:val="0"/>
                          <w:marBottom w:val="150"/>
                          <w:divBdr>
                            <w:top w:val="none" w:sz="0" w:space="0" w:color="auto"/>
                            <w:left w:val="none" w:sz="0" w:space="0" w:color="auto"/>
                            <w:bottom w:val="none" w:sz="0" w:space="0" w:color="auto"/>
                            <w:right w:val="none" w:sz="0" w:space="0" w:color="auto"/>
                          </w:divBdr>
                          <w:divsChild>
                            <w:div w:id="903640665">
                              <w:marLeft w:val="0"/>
                              <w:marRight w:val="0"/>
                              <w:marTop w:val="0"/>
                              <w:marBottom w:val="0"/>
                              <w:divBdr>
                                <w:top w:val="none" w:sz="0" w:space="0" w:color="auto"/>
                                <w:left w:val="none" w:sz="0" w:space="0" w:color="auto"/>
                                <w:bottom w:val="none" w:sz="0" w:space="0" w:color="auto"/>
                                <w:right w:val="none" w:sz="0" w:space="0" w:color="auto"/>
                              </w:divBdr>
                              <w:divsChild>
                                <w:div w:id="289360249">
                                  <w:marLeft w:val="0"/>
                                  <w:marRight w:val="0"/>
                                  <w:marTop w:val="0"/>
                                  <w:marBottom w:val="0"/>
                                  <w:divBdr>
                                    <w:top w:val="none" w:sz="0" w:space="0" w:color="auto"/>
                                    <w:left w:val="none" w:sz="0" w:space="0" w:color="auto"/>
                                    <w:bottom w:val="none" w:sz="0" w:space="0" w:color="auto"/>
                                    <w:right w:val="none" w:sz="0" w:space="0" w:color="auto"/>
                                  </w:divBdr>
                                  <w:divsChild>
                                    <w:div w:id="1144808465">
                                      <w:marLeft w:val="0"/>
                                      <w:marRight w:val="0"/>
                                      <w:marTop w:val="0"/>
                                      <w:marBottom w:val="0"/>
                                      <w:divBdr>
                                        <w:top w:val="none" w:sz="0" w:space="0" w:color="auto"/>
                                        <w:left w:val="none" w:sz="0" w:space="0" w:color="auto"/>
                                        <w:bottom w:val="none" w:sz="0" w:space="0" w:color="auto"/>
                                        <w:right w:val="none" w:sz="0" w:space="0" w:color="auto"/>
                                      </w:divBdr>
                                      <w:divsChild>
                                        <w:div w:id="489560798">
                                          <w:marLeft w:val="0"/>
                                          <w:marRight w:val="0"/>
                                          <w:marTop w:val="0"/>
                                          <w:marBottom w:val="0"/>
                                          <w:divBdr>
                                            <w:top w:val="none" w:sz="0" w:space="0" w:color="auto"/>
                                            <w:left w:val="none" w:sz="0" w:space="0" w:color="auto"/>
                                            <w:bottom w:val="none" w:sz="0" w:space="0" w:color="auto"/>
                                            <w:right w:val="none" w:sz="0" w:space="0" w:color="auto"/>
                                          </w:divBdr>
                                          <w:divsChild>
                                            <w:div w:id="254218058">
                                              <w:marLeft w:val="0"/>
                                              <w:marRight w:val="0"/>
                                              <w:marTop w:val="0"/>
                                              <w:marBottom w:val="0"/>
                                              <w:divBdr>
                                                <w:top w:val="none" w:sz="0" w:space="0" w:color="auto"/>
                                                <w:left w:val="none" w:sz="0" w:space="0" w:color="auto"/>
                                                <w:bottom w:val="none" w:sz="0" w:space="0" w:color="auto"/>
                                                <w:right w:val="none" w:sz="0" w:space="0" w:color="auto"/>
                                              </w:divBdr>
                                              <w:divsChild>
                                                <w:div w:id="134564422">
                                                  <w:marLeft w:val="0"/>
                                                  <w:marRight w:val="0"/>
                                                  <w:marTop w:val="0"/>
                                                  <w:marBottom w:val="0"/>
                                                  <w:divBdr>
                                                    <w:top w:val="none" w:sz="0" w:space="0" w:color="auto"/>
                                                    <w:left w:val="none" w:sz="0" w:space="0" w:color="auto"/>
                                                    <w:bottom w:val="none" w:sz="0" w:space="0" w:color="auto"/>
                                                    <w:right w:val="none" w:sz="0" w:space="0" w:color="auto"/>
                                                  </w:divBdr>
                                                  <w:divsChild>
                                                    <w:div w:id="2041854837">
                                                      <w:marLeft w:val="0"/>
                                                      <w:marRight w:val="0"/>
                                                      <w:marTop w:val="0"/>
                                                      <w:marBottom w:val="0"/>
                                                      <w:divBdr>
                                                        <w:top w:val="none" w:sz="0" w:space="0" w:color="auto"/>
                                                        <w:left w:val="none" w:sz="0" w:space="0" w:color="auto"/>
                                                        <w:bottom w:val="none" w:sz="0" w:space="0" w:color="auto"/>
                                                        <w:right w:val="none" w:sz="0" w:space="0" w:color="auto"/>
                                                      </w:divBdr>
                                                      <w:divsChild>
                                                        <w:div w:id="1039277398">
                                                          <w:marLeft w:val="0"/>
                                                          <w:marRight w:val="0"/>
                                                          <w:marTop w:val="0"/>
                                                          <w:marBottom w:val="0"/>
                                                          <w:divBdr>
                                                            <w:top w:val="none" w:sz="0" w:space="0" w:color="auto"/>
                                                            <w:left w:val="none" w:sz="0" w:space="0" w:color="auto"/>
                                                            <w:bottom w:val="none" w:sz="0" w:space="0" w:color="auto"/>
                                                            <w:right w:val="none" w:sz="0" w:space="0" w:color="auto"/>
                                                          </w:divBdr>
                                                          <w:divsChild>
                                                            <w:div w:id="354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3726326">
      <w:bodyDiv w:val="1"/>
      <w:marLeft w:val="0"/>
      <w:marRight w:val="0"/>
      <w:marTop w:val="0"/>
      <w:marBottom w:val="0"/>
      <w:divBdr>
        <w:top w:val="none" w:sz="0" w:space="0" w:color="auto"/>
        <w:left w:val="none" w:sz="0" w:space="0" w:color="auto"/>
        <w:bottom w:val="none" w:sz="0" w:space="0" w:color="auto"/>
        <w:right w:val="none" w:sz="0" w:space="0" w:color="auto"/>
      </w:divBdr>
    </w:div>
    <w:div w:id="20612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363</Words>
  <Characters>2075</Characters>
  <Application>Microsoft Office Word</Application>
  <DocSecurity>0</DocSecurity>
  <Lines>17</Lines>
  <Paragraphs>4</Paragraphs>
  <ScaleCrop>false</ScaleCrop>
  <Company>微软中国</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2018-11-09T02:26:00Z</dcterms:created>
  <dcterms:modified xsi:type="dcterms:W3CDTF">2018-11-09T06:41:00Z</dcterms:modified>
</cp:coreProperties>
</file>