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附件3</w:t>
      </w:r>
    </w:p>
    <w:p>
      <w:pPr>
        <w:adjustRightInd w:val="0"/>
        <w:spacing w:line="72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优秀个人评选标准</w:t>
      </w:r>
      <w:bookmarkEnd w:id="0"/>
    </w:p>
    <w:p>
      <w:pPr>
        <w:pStyle w:val="6"/>
        <w:widowControl/>
        <w:spacing w:line="560" w:lineRule="exact"/>
        <w:ind w:firstLine="643"/>
        <w:rPr>
          <w:rFonts w:ascii="方正仿宋_GBK" w:hAnsi="方正仿宋_GBK" w:eastAsia="方正仿宋_GBK" w:cs="方正仿宋_GBK"/>
          <w:b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一、参评资格</w:t>
      </w:r>
    </w:p>
    <w:p>
      <w:pPr>
        <w:pStyle w:val="6"/>
        <w:widowControl/>
        <w:spacing w:line="560" w:lineRule="exact"/>
        <w:ind w:firstLine="640"/>
        <w:rPr>
          <w:rFonts w:ascii="方正仿宋_GBK" w:hAnsi="方正仿宋_GBK" w:eastAsia="方正仿宋_GBK" w:cs="方正仿宋_GBK"/>
          <w:strike/>
          <w:color w:val="FF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（一）所有个人类奖项申报者需成为注册志愿者，经常性参加志愿服务。</w:t>
      </w:r>
    </w:p>
    <w:p>
      <w:pPr>
        <w:pStyle w:val="6"/>
        <w:widowControl/>
        <w:spacing w:line="560" w:lineRule="exact"/>
        <w:ind w:firstLine="64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（二）担任本职务任期满一年（截止202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年3月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日），优秀团员、优秀志愿者不做此要求。</w:t>
      </w:r>
    </w:p>
    <w:p>
      <w:pPr>
        <w:pStyle w:val="6"/>
        <w:widowControl/>
        <w:spacing w:line="560" w:lineRule="exact"/>
        <w:ind w:firstLine="640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申报要求</w:t>
      </w:r>
    </w:p>
    <w:p>
      <w:pPr>
        <w:pStyle w:val="6"/>
        <w:widowControl/>
        <w:spacing w:line="560" w:lineRule="exact"/>
        <w:ind w:firstLine="640"/>
        <w:rPr>
          <w:rFonts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eastAsia="zh-CN"/>
        </w:rPr>
        <w:t>申报人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只可从一个任职部门提交申报材料，且只可申报一个荣誉称号（多部门提交申报材料，或申报多个荣誉称号，取消当年度评选资格）。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申报条件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  <w:t>（一）优秀学生骨干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坚决拥护党的领导，带头学习党的科学理论特别是习近平新时代中国特色社会主义思想，学习习近平总书记对青年的希望和要求，具有优良的道德品质，社会责任感强，能够遵守社会公德和学校各项规章制度，无</w:t>
      </w:r>
      <w:r>
        <w:rPr>
          <w:rFonts w:hint="eastAsia" w:ascii="宋体" w:hAnsi="宋体" w:cs="宋体"/>
          <w:sz w:val="32"/>
          <w:szCs w:val="32"/>
        </w:rPr>
        <w:t>旷</w:t>
      </w:r>
      <w:r>
        <w:rPr>
          <w:rFonts w:hint="eastAsia" w:ascii="方正仿宋_GBK" w:hAnsi="方正仿宋_GBK" w:eastAsia="方正仿宋_GBK" w:cs="___WRD_EMBED_SUB_1180"/>
          <w:sz w:val="32"/>
          <w:szCs w:val="32"/>
        </w:rPr>
        <w:t>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及违纪记录。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政治面貌应为中共党员（含预备党员）或共青团员，成绩优异，2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团员教育评议为良好及以上，综合测评成绩排名本专业前30%，年度无挂科记录，在青年大学习中参与学习期数不少于</w:t>
      </w:r>
      <w:r>
        <w:rPr>
          <w:rFonts w:ascii="方正仿宋_GBK" w:hAnsi="方正仿宋_GBK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期，在“i志愿”系统上的年度志愿服务时长不少于20小时。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热爱本职工作，工作尽职尽责，勇于开拓创新，工作勤奋，责任感强，开展创造性思维工作模式，带领本学院同学积极开展工作和活动，以身作则，具有服务广大同学的服务意识，工作作风优良，有较好的群众基础，在同学中威信较高。</w:t>
      </w:r>
    </w:p>
    <w:p>
      <w:pPr>
        <w:widowControl/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优秀共青团员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坚决拥护党的领导，带头学习党的科学理论特别是习近平新时代中国特色社会主义思想，学习习近平总书记对青年的希望和要求，具有优良的道德品质，社会责任感强，能够遵守社会公德和学校各项规章制度，无</w:t>
      </w:r>
      <w:r>
        <w:rPr>
          <w:rFonts w:hint="eastAsia" w:ascii="宋体" w:hAnsi="宋体" w:cs="宋体"/>
          <w:sz w:val="32"/>
          <w:szCs w:val="32"/>
        </w:rPr>
        <w:t>旷</w:t>
      </w:r>
      <w:r>
        <w:rPr>
          <w:rFonts w:hint="eastAsia" w:ascii="方正仿宋_GBK" w:hAnsi="方正仿宋_GBK" w:eastAsia="方正仿宋_GBK" w:cs="___WRD_EMBED_SUB_1180"/>
          <w:sz w:val="32"/>
          <w:szCs w:val="32"/>
        </w:rPr>
        <w:t>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及违纪记录。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申报人</w:t>
      </w:r>
      <w:r>
        <w:rPr>
          <w:rFonts w:ascii="方正仿宋_GBK" w:hAnsi="方正仿宋_GBK" w:eastAsia="方正仿宋_GBK" w:cs="方正仿宋_GBK"/>
          <w:sz w:val="32"/>
          <w:szCs w:val="32"/>
        </w:rPr>
        <w:t>必须是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共青团员，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保留团籍的党员、预备党员、专职团干部均不参加评选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 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团员教育评议为优秀，综合测评成绩排名本专业前50%，年度无挂科记录，在青年大学习中参与学习期数不少于</w:t>
      </w:r>
      <w:r>
        <w:rPr>
          <w:rFonts w:ascii="方正仿宋_GBK" w:hAnsi="方正仿宋_GBK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期，深刻了解并掌握新时代党的创新理论，在“智慧团建”系统中不存在欠缴团费记录，在“i志愿”系统上的年度志愿服务时长不少于15小时。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自觉遵守团的章程，履行团员义务。热心团组织生活和团支部活动，无无故缺席现象。在青年群体中有一定的影响力，符合团员创先争优“四带头”的标准，在创先争优活动中表现突出。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优秀共青团干部（教师）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1.参评对象为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校团委专职团干和各二级学院团委书记。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坚决拥护党的领导，带头学习党的科学理论特别是习近平新时代中国特色社会主义思想，学习习近平总书记对青年的希望和要求，具有优良的道德品质，社会责任感强，能够遵守社会公德和学校各项规章制度。</w:t>
      </w:r>
    </w:p>
    <w:p>
      <w:pPr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任职的团组织及所有下级团组织，组织树建立完备、团员在线报到全面完成；本人任职的团组织及所有下级团组织团员连续3个月未交团费比例低于5%（团费交纳比例以广东“智慧团建”系统为准）；本人任职的团组织及所有下级团组织2</w:t>
      </w:r>
      <w:r>
        <w:rPr>
          <w:rFonts w:ascii="方正仿宋_GBK" w:hAnsi="方正仿宋_GBK" w:eastAsia="方正仿宋_GBK" w:cs="方正仿宋_GBK"/>
          <w:sz w:val="32"/>
          <w:szCs w:val="32"/>
        </w:rPr>
        <w:t>023年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新发展团员报到率及电子志愿书上传率需达到1</w:t>
      </w:r>
      <w:r>
        <w:rPr>
          <w:rFonts w:ascii="方正仿宋_GBK" w:hAnsi="方正仿宋_GBK" w:eastAsia="方正仿宋_GBK" w:cs="方正仿宋_GBK"/>
          <w:sz w:val="32"/>
          <w:szCs w:val="32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%；本人任职的团组织及所有下级团组织2</w:t>
      </w:r>
      <w:r>
        <w:rPr>
          <w:rFonts w:ascii="方正仿宋_GBK" w:hAnsi="方正仿宋_GBK" w:eastAsia="方正仿宋_GBK" w:cs="方正仿宋_GBK"/>
          <w:sz w:val="32"/>
          <w:szCs w:val="32"/>
        </w:rPr>
        <w:t>019级毕业生学社衔接率不低于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</w:t>
      </w:r>
      <w:r>
        <w:rPr>
          <w:rFonts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</w:t>
      </w:r>
      <w:r>
        <w:rPr>
          <w:rFonts w:ascii="方正仿宋_GBK" w:hAnsi="方正仿宋_GBK" w:eastAsia="方正仿宋_GBK" w:cs="方正仿宋_GBK"/>
          <w:sz w:val="32"/>
          <w:szCs w:val="32"/>
        </w:rPr>
        <w:t>按时按规完成各项工作任务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能力强，能较好地完成本职工作，富有开拓进取、求实创新的精神，能根据上级团组织所布置的工作和任务，联系实际，有计划地、积极地、创造性地开展本学院工作，积极争当学习标兵、岗位能手或带头人等，取得比较突出的成绩。</w:t>
      </w:r>
    </w:p>
    <w:p>
      <w:pPr>
        <w:spacing w:line="560" w:lineRule="exact"/>
        <w:ind w:firstLine="643" w:firstLineChars="200"/>
        <w:rPr>
          <w:rFonts w:ascii="方正仿宋_GBK" w:hAnsi="方正仿宋_GBK" w:eastAsia="方正仿宋_GBK" w:cs="方正仿宋_GBK"/>
          <w:b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/>
          <w:bCs w:val="0"/>
          <w:kern w:val="0"/>
          <w:sz w:val="32"/>
          <w:szCs w:val="32"/>
        </w:rPr>
        <w:t>优秀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志愿者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20"/>
          <w:lang w:eastAsia="zh-Hans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政治立场坚定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积极要求进步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。</w:t>
      </w:r>
      <w:r>
        <w:rPr>
          <w:rFonts w:ascii="方正仿宋_GBK" w:hAnsi="方正仿宋_GBK" w:eastAsia="方正仿宋_GBK" w:cs="方正仿宋_GBK"/>
          <w:sz w:val="32"/>
          <w:szCs w:val="20"/>
        </w:rPr>
        <w:t>热爱祖国，品行端正，作风优良，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在青年大学习中参与学习期数不少于</w:t>
      </w:r>
      <w:r>
        <w:rPr>
          <w:rFonts w:ascii="方正仿宋_GBK" w:hAnsi="方正仿宋_GBK" w:eastAsia="方正仿宋_GBK" w:cs="方正仿宋_GBK"/>
          <w:sz w:val="32"/>
          <w:szCs w:val="32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。</w:t>
      </w:r>
      <w:r>
        <w:rPr>
          <w:rFonts w:ascii="方正仿宋_GBK" w:hAnsi="方正仿宋_GBK" w:eastAsia="方正仿宋_GBK" w:cs="方正仿宋_GBK"/>
          <w:sz w:val="32"/>
          <w:szCs w:val="20"/>
        </w:rPr>
        <w:t>能自觉弘扬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奉献</w:t>
      </w:r>
      <w:r>
        <w:rPr>
          <w:rFonts w:ascii="方正仿宋_GBK" w:hAnsi="方正仿宋_GBK" w:eastAsia="方正仿宋_GBK" w:cs="方正仿宋_GBK"/>
          <w:sz w:val="32"/>
          <w:szCs w:val="20"/>
        </w:rPr>
        <w:t>精神，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有强烈的社会责任感，无违法违纪记录；</w:t>
      </w:r>
    </w:p>
    <w:p>
      <w:pPr>
        <w:widowControl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20"/>
          <w:lang w:val="en-US" w:eastAsia="zh-CN"/>
        </w:rPr>
        <w:t>2.</w:t>
      </w:r>
      <w:r>
        <w:rPr>
          <w:rFonts w:ascii="方正仿宋_GBK" w:hAnsi="方正仿宋_GBK" w:eastAsia="方正仿宋_GBK" w:cs="方正仿宋_GBK"/>
          <w:sz w:val="32"/>
          <w:szCs w:val="20"/>
        </w:rPr>
        <w:t>热爱志愿公益事业，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在广东省志愿服务平台“i志愿”上完成志愿者注册</w:t>
      </w:r>
      <w:r>
        <w:rPr>
          <w:rFonts w:ascii="方正仿宋_GBK" w:hAnsi="方正仿宋_GBK" w:eastAsia="方正仿宋_GBK" w:cs="方正仿宋_GBK"/>
          <w:sz w:val="32"/>
          <w:szCs w:val="20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能积极</w:t>
      </w:r>
      <w:r>
        <w:rPr>
          <w:rFonts w:ascii="方正仿宋_GBK" w:hAnsi="方正仿宋_GBK" w:eastAsia="方正仿宋_GBK" w:cs="方正仿宋_GBK"/>
          <w:sz w:val="32"/>
          <w:szCs w:val="20"/>
        </w:rPr>
        <w:t>参与志愿服务活动，遵守志愿者章程，履行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志愿者服务承诺，</w:t>
      </w:r>
      <w:r>
        <w:rPr>
          <w:rFonts w:hint="eastAsia" w:ascii="方正仿宋_GBK" w:hAnsi="方正仿宋_GBK" w:eastAsia="方正仿宋_GBK" w:cs="方正仿宋_GBK"/>
          <w:sz w:val="32"/>
          <w:szCs w:val="20"/>
          <w:lang w:eastAsia="zh-Hans"/>
        </w:rPr>
        <w:t>自觉</w:t>
      </w:r>
      <w:r>
        <w:rPr>
          <w:rFonts w:hint="eastAsia" w:ascii="方正仿宋_GBK" w:hAnsi="方正仿宋_GBK" w:eastAsia="方正仿宋_GBK" w:cs="方正仿宋_GBK"/>
          <w:sz w:val="32"/>
          <w:szCs w:val="20"/>
        </w:rPr>
        <w:t>维护志愿服务组织和志愿者的形象</w:t>
      </w:r>
      <w:r>
        <w:rPr>
          <w:rFonts w:ascii="方正仿宋_GBK" w:hAnsi="方正仿宋_GBK" w:eastAsia="方正仿宋_GBK" w:cs="方正仿宋_GBK"/>
          <w:sz w:val="32"/>
          <w:szCs w:val="20"/>
        </w:rPr>
        <w:t>；</w:t>
      </w:r>
    </w:p>
    <w:p>
      <w:pPr>
        <w:pStyle w:val="7"/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入学以来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有参加过志愿活动的经历，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每年度志愿服务时长不少于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小时</w:t>
      </w:r>
      <w:r>
        <w:rPr>
          <w:rFonts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有丰富的志愿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经验，能够准时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高质量地完成任务，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在志愿服务中表现优良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得到主办方认可，无缺席早退、工作不认真、态度不端正等情况</w:t>
      </w:r>
      <w:r>
        <w:rPr>
          <w:rFonts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7"/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学习态度端正，有明确目标，勤奋刻苦，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能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正确处理学习与工作关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系</w:t>
      </w:r>
      <w:r>
        <w:rPr>
          <w:rFonts w:ascii="方正仿宋_GBK" w:hAnsi="方正仿宋_GBK" w:eastAsia="方正仿宋_GBK" w:cs="方正仿宋_GBK"/>
          <w:sz w:val="32"/>
          <w:szCs w:val="32"/>
          <w:lang w:eastAsia="zh-Hans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学习成绩良好，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本学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年度综测排名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专业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前50%，无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挂科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记录</w:t>
      </w:r>
      <w:r>
        <w:rPr>
          <w:rFonts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7"/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同等条件下，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积极参与“三下乡”“返家乡”活动的志愿者优先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与地市级以上重大节庆、重大活动、赛事志愿服务者优先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；在社会上获得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志愿服务方面的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媒体报道、采访，为学校赢得良好社会声誉者优先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1180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1BA11C98"/>
    <w:rsid w:val="1BA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List Paragraph_80a4793b-02fe-4fbd-b4ba-ecac759df0ab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2024-03-29T09:06:00Z</dcterms:created>
  <dc:creator>New</dc:creator>
  <cp:lastModifiedBy>New</cp:lastModifiedBy>
  <dcterms:modified xsi:type="dcterms:W3CDTF">2024-03-29T09:06:21Z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A837FF75FEAD4035846E23D68ACC0796_11</vt:lpwstr>
  </property>
</Properties>
</file>