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val="0"/>
        <w:overflowPunct/>
        <w:topLinePunct w:val="0"/>
        <w:autoSpaceDE/>
        <w:autoSpaceDN/>
        <w:bidi w:val="0"/>
        <w:adjustRightInd/>
        <w:snapToGrid/>
        <w:spacing w:before="157" w:beforeLines="50" w:after="157" w:afterLines="50" w:line="580" w:lineRule="exact"/>
        <w:jc w:val="center"/>
        <w:textAlignment w:val="auto"/>
        <w:rPr>
          <w:rFonts w:ascii="宋体" w:hAnsi="宋体" w:cs="宋体"/>
          <w:kern w:val="0"/>
          <w:sz w:val="24"/>
        </w:rPr>
      </w:pPr>
      <w:r>
        <w:rPr>
          <w:rFonts w:hint="eastAsia" w:ascii="方正小标宋简体" w:eastAsia="方正小标宋简体" w:cs="宋体"/>
          <w:b/>
          <w:bCs/>
          <w:kern w:val="0"/>
          <w:sz w:val="44"/>
        </w:rPr>
        <w:t>第</w:t>
      </w:r>
      <w:r>
        <w:rPr>
          <w:rFonts w:hint="eastAsia" w:ascii="方正小标宋简体" w:eastAsia="方正小标宋简体" w:cs="宋体"/>
          <w:b/>
          <w:bCs/>
          <w:kern w:val="0"/>
          <w:sz w:val="44"/>
          <w:u w:val="single"/>
        </w:rPr>
        <w:t xml:space="preserve"> </w:t>
      </w:r>
      <w:r>
        <w:rPr>
          <w:rFonts w:hint="eastAsia" w:ascii="方正小标宋简体" w:eastAsia="方正小标宋简体" w:cs="宋体"/>
          <w:b/>
          <w:bCs/>
          <w:kern w:val="0"/>
          <w:sz w:val="44"/>
          <w:u w:val="single"/>
          <w:lang w:val="en-US" w:eastAsia="zh-CN"/>
        </w:rPr>
        <w:t xml:space="preserve">12 </w:t>
      </w:r>
      <w:r>
        <w:rPr>
          <w:rFonts w:hint="eastAsia" w:ascii="方正小标宋简体" w:eastAsia="方正小标宋简体" w:cs="宋体"/>
          <w:b/>
          <w:bCs/>
          <w:kern w:val="0"/>
          <w:sz w:val="44"/>
        </w:rPr>
        <w:t>周会议和活动安排表</w:t>
      </w:r>
    </w:p>
    <w:tbl>
      <w:tblPr>
        <w:tblStyle w:val="6"/>
        <w:tblW w:w="10526" w:type="dxa"/>
        <w:jc w:val="center"/>
        <w:tblBorders>
          <w:top w:val="single" w:color="000000" w:sz="18" w:space="0"/>
          <w:left w:val="single" w:color="000000" w:sz="18" w:space="0"/>
          <w:bottom w:val="single" w:color="000000" w:sz="18" w:space="0"/>
          <w:right w:val="single" w:color="000000" w:sz="18"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4026"/>
        <w:gridCol w:w="5054"/>
      </w:tblGrid>
      <w:tr>
        <w:tblPrEx>
          <w:tblBorders>
            <w:top w:val="single" w:color="000000" w:sz="18" w:space="0"/>
            <w:left w:val="single" w:color="000000" w:sz="18" w:space="0"/>
            <w:bottom w:val="single" w:color="000000" w:sz="18" w:space="0"/>
            <w:right w:val="single" w:color="000000" w:sz="18"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446" w:type="dxa"/>
            <w:tcBorders>
              <w:bottom w:val="double" w:color="auto" w:sz="4" w:space="0"/>
              <w:right w:val="single" w:color="auto" w:sz="4" w:space="0"/>
            </w:tcBorders>
            <w:vAlign w:val="center"/>
          </w:tcPr>
          <w:p>
            <w:pPr>
              <w:widowControl/>
              <w:spacing w:line="300" w:lineRule="exact"/>
              <w:ind w:firstLine="600" w:firstLineChars="250"/>
              <w:jc w:val="left"/>
              <w:rPr>
                <w:rFonts w:hint="eastAsia" w:ascii="方正小标宋简体" w:hAnsi="新宋体" w:eastAsia="方正小标宋简体" w:cs="宋体"/>
                <w:kern w:val="0"/>
                <w:sz w:val="24"/>
              </w:rPr>
            </w:pPr>
            <w:r>
              <w:rPr>
                <w:rFonts w:hint="eastAsia" w:ascii="方正小标宋简体" w:hAnsi="新宋体" w:eastAsia="方正小标宋简体" w:cs="宋体"/>
                <w:kern w:val="0"/>
                <w:sz w:val="24"/>
              </w:rPr>
              <mc:AlternateContent>
                <mc:Choice Requires="wps">
                  <w:drawing>
                    <wp:anchor distT="0" distB="0" distL="114300" distR="114300" simplePos="0" relativeHeight="251658240" behindDoc="0" locked="0" layoutInCell="1" allowOverlap="1">
                      <wp:simplePos x="0" y="0"/>
                      <wp:positionH relativeFrom="column">
                        <wp:posOffset>-32385</wp:posOffset>
                      </wp:positionH>
                      <wp:positionV relativeFrom="paragraph">
                        <wp:posOffset>37465</wp:posOffset>
                      </wp:positionV>
                      <wp:extent cx="558165" cy="568960"/>
                      <wp:effectExtent l="3175" t="3175" r="10160" b="18415"/>
                      <wp:wrapNone/>
                      <wp:docPr id="2" name="Line 15"/>
                      <wp:cNvGraphicFramePr/>
                      <a:graphic xmlns:a="http://schemas.openxmlformats.org/drawingml/2006/main">
                        <a:graphicData uri="http://schemas.microsoft.com/office/word/2010/wordprocessingShape">
                          <wps:wsp>
                            <wps:cNvCnPr>
                              <a:cxnSpLocks noChangeShapeType="1"/>
                            </wps:cNvCnPr>
                            <wps:spPr bwMode="auto">
                              <a:xfrm>
                                <a:off x="0" y="0"/>
                                <a:ext cx="558165" cy="568960"/>
                              </a:xfrm>
                              <a:prstGeom prst="line">
                                <a:avLst/>
                              </a:prstGeom>
                              <a:noFill/>
                              <a:ln w="9525">
                                <a:solidFill>
                                  <a:srgbClr val="000000"/>
                                </a:solidFill>
                                <a:round/>
                              </a:ln>
                              <a:effectLst/>
                            </wps:spPr>
                            <wps:bodyPr/>
                          </wps:wsp>
                        </a:graphicData>
                      </a:graphic>
                    </wp:anchor>
                  </w:drawing>
                </mc:Choice>
                <mc:Fallback>
                  <w:pict>
                    <v:line id="Line 15" o:spid="_x0000_s1026" o:spt="20" style="position:absolute;left:0pt;margin-left:-2.55pt;margin-top:2.95pt;height:44.8pt;width:43.95pt;z-index:251658240;mso-width-relative:page;mso-height-relative:page;" filled="f" stroked="t" coordsize="21600,21600" o:gfxdata="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Xnw1edUAAAAGAQAADwAAAAAAAAABACAAAAAiAAAAZHJzL2Rvd25yZXYueG1sUEsBAhQAFAAA&#10;AAgAh07iQNOf4WK5AQAAZAMAAA4AAAAAAAAAAQAgAAAAJAEAAGRycy9lMm9Eb2MueG1sUEsFBgAA&#10;AAAGAAYAWQEAAE8FAAAAAA==&#10;">
                      <v:fill on="f" focussize="0,0"/>
                      <v:stroke color="#000000" joinstyle="round"/>
                      <v:imagedata o:title=""/>
                      <o:lock v:ext="edit" aspectratio="f"/>
                    </v:line>
                  </w:pict>
                </mc:Fallback>
              </mc:AlternateContent>
            </w:r>
            <w:r>
              <w:rPr>
                <w:rFonts w:hint="eastAsia" w:ascii="方正小标宋简体" w:hAnsi="新宋体" w:eastAsia="方正小标宋简体" w:cs="宋体"/>
                <w:kern w:val="0"/>
                <w:sz w:val="24"/>
              </w:rPr>
              <mc:AlternateContent>
                <mc:Choice Requires="wps">
                  <w:drawing>
                    <wp:anchor distT="0" distB="0" distL="114300" distR="114300" simplePos="0" relativeHeight="251657216" behindDoc="0" locked="0" layoutInCell="1" allowOverlap="1">
                      <wp:simplePos x="0" y="0"/>
                      <wp:positionH relativeFrom="column">
                        <wp:posOffset>-57150</wp:posOffset>
                      </wp:positionH>
                      <wp:positionV relativeFrom="paragraph">
                        <wp:posOffset>2540</wp:posOffset>
                      </wp:positionV>
                      <wp:extent cx="916305" cy="260985"/>
                      <wp:effectExtent l="1270" t="4445" r="15875" b="20320"/>
                      <wp:wrapNone/>
                      <wp:docPr id="1" name="Line 14"/>
                      <wp:cNvGraphicFramePr/>
                      <a:graphic xmlns:a="http://schemas.openxmlformats.org/drawingml/2006/main">
                        <a:graphicData uri="http://schemas.microsoft.com/office/word/2010/wordprocessingShape">
                          <wps:wsp>
                            <wps:cNvCnPr>
                              <a:cxnSpLocks noChangeShapeType="1"/>
                            </wps:cNvCnPr>
                            <wps:spPr bwMode="auto">
                              <a:xfrm>
                                <a:off x="0" y="0"/>
                                <a:ext cx="916305" cy="260985"/>
                              </a:xfrm>
                              <a:prstGeom prst="line">
                                <a:avLst/>
                              </a:prstGeom>
                              <a:noFill/>
                              <a:ln w="9525">
                                <a:solidFill>
                                  <a:srgbClr val="000000"/>
                                </a:solidFill>
                                <a:round/>
                              </a:ln>
                              <a:effectLst/>
                            </wps:spPr>
                            <wps:bodyPr/>
                          </wps:wsp>
                        </a:graphicData>
                      </a:graphic>
                    </wp:anchor>
                  </w:drawing>
                </mc:Choice>
                <mc:Fallback>
                  <w:pict>
                    <v:line id="Line 14" o:spid="_x0000_s1026" o:spt="20" style="position:absolute;left:0pt;margin-left:-4.5pt;margin-top:0.2pt;height:20.55pt;width:72.15pt;z-index:251657216;mso-width-relative:page;mso-height-relative:page;" filled="f" stroked="t" coordsize="21600,21600" o:gfxdata="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4A27O1QAAAAYBAAAPAAAAAAAAAAEAIAAAACIAAABkcnMvZG93bnJldi54bWxQSwECFAAUAAAA&#10;CACHTuJAC4MBzrgBAABkAwAADgAAAAAAAAABACAAAAAkAQAAZHJzL2Uyb0RvYy54bWxQSwUGAAAA&#10;AAYABgBZAQAATgUAAAAA&#10;">
                      <v:fill on="f" focussize="0,0"/>
                      <v:stroke color="#000000" joinstyle="round"/>
                      <v:imagedata o:title=""/>
                      <o:lock v:ext="edit" aspectratio="f"/>
                    </v:line>
                  </w:pict>
                </mc:Fallback>
              </mc:AlternateContent>
            </w:r>
            <w:r>
              <w:rPr>
                <w:rFonts w:hint="eastAsia" w:ascii="方正小标宋简体" w:hAnsi="新宋体" w:eastAsia="方正小标宋简体" w:cs="宋体"/>
                <w:kern w:val="0"/>
                <w:sz w:val="24"/>
              </w:rPr>
              <w:t>时间</w:t>
            </w:r>
          </w:p>
          <w:p>
            <w:pPr>
              <w:widowControl/>
              <w:spacing w:line="300" w:lineRule="exact"/>
              <w:ind w:firstLine="600" w:firstLineChars="250"/>
              <w:jc w:val="left"/>
              <w:rPr>
                <w:rFonts w:hint="eastAsia" w:ascii="方正小标宋简体" w:hAnsi="新宋体" w:eastAsia="方正小标宋简体" w:cs="宋体"/>
                <w:kern w:val="0"/>
                <w:sz w:val="24"/>
              </w:rPr>
            </w:pPr>
            <w:r>
              <w:rPr>
                <w:rFonts w:hint="eastAsia" w:ascii="方正小标宋简体" w:hAnsi="新宋体" w:eastAsia="方正小标宋简体" w:cs="宋体"/>
                <w:kern w:val="0"/>
                <w:sz w:val="24"/>
              </w:rPr>
              <w:t>内</w:t>
            </w:r>
          </w:p>
          <w:p>
            <w:pPr>
              <w:widowControl/>
              <w:spacing w:line="300" w:lineRule="exact"/>
              <w:jc w:val="left"/>
              <w:rPr>
                <w:rFonts w:hint="eastAsia" w:ascii="方正小标宋简体" w:hAnsi="新宋体" w:eastAsia="方正小标宋简体" w:cs="宋体"/>
                <w:kern w:val="0"/>
                <w:sz w:val="24"/>
              </w:rPr>
            </w:pPr>
            <w:r>
              <w:rPr>
                <w:rFonts w:hint="eastAsia" w:ascii="方正小标宋简体" w:hAnsi="新宋体" w:eastAsia="方正小标宋简体" w:cs="宋体"/>
                <w:kern w:val="0"/>
                <w:sz w:val="24"/>
              </w:rPr>
              <w:t>日期    容</w:t>
            </w:r>
          </w:p>
        </w:tc>
        <w:tc>
          <w:tcPr>
            <w:tcW w:w="4026" w:type="dxa"/>
            <w:tcBorders>
              <w:left w:val="single" w:color="auto" w:sz="4" w:space="0"/>
              <w:bottom w:val="double" w:color="auto" w:sz="4" w:space="0"/>
              <w:right w:val="single" w:color="auto" w:sz="4" w:space="0"/>
            </w:tcBorders>
            <w:vAlign w:val="center"/>
          </w:tcPr>
          <w:p>
            <w:pPr>
              <w:widowControl/>
              <w:spacing w:line="300" w:lineRule="exact"/>
              <w:jc w:val="center"/>
              <w:rPr>
                <w:rFonts w:hint="eastAsia" w:ascii="方正小标宋简体" w:hAnsi="新宋体" w:eastAsia="方正小标宋简体" w:cs="宋体"/>
                <w:kern w:val="0"/>
                <w:sz w:val="24"/>
              </w:rPr>
            </w:pPr>
            <w:r>
              <w:rPr>
                <w:rFonts w:hint="eastAsia" w:ascii="方正小标宋简体" w:hAnsi="新宋体" w:eastAsia="方正小标宋简体" w:cs="宋体"/>
                <w:kern w:val="0"/>
                <w:sz w:val="24"/>
              </w:rPr>
              <w:t>上  午</w:t>
            </w:r>
          </w:p>
        </w:tc>
        <w:tc>
          <w:tcPr>
            <w:tcW w:w="5054" w:type="dxa"/>
            <w:tcBorders>
              <w:left w:val="single" w:color="auto" w:sz="4" w:space="0"/>
              <w:bottom w:val="double" w:color="auto" w:sz="4" w:space="0"/>
            </w:tcBorders>
            <w:vAlign w:val="center"/>
          </w:tcPr>
          <w:p>
            <w:pPr>
              <w:widowControl/>
              <w:spacing w:line="300" w:lineRule="exact"/>
              <w:jc w:val="center"/>
              <w:rPr>
                <w:rFonts w:hint="eastAsia" w:ascii="方正小标宋简体" w:hAnsi="新宋体" w:eastAsia="方正小标宋简体" w:cs="宋体"/>
                <w:kern w:val="0"/>
                <w:sz w:val="24"/>
              </w:rPr>
            </w:pPr>
            <w:r>
              <w:rPr>
                <w:rFonts w:hint="eastAsia" w:ascii="方正小标宋简体" w:hAnsi="新宋体" w:eastAsia="方正小标宋简体" w:cs="宋体"/>
                <w:kern w:val="0"/>
                <w:sz w:val="24"/>
              </w:rPr>
              <w:t>下  午</w:t>
            </w:r>
          </w:p>
        </w:tc>
      </w:tr>
      <w:tr>
        <w:tblPrEx>
          <w:tblBorders>
            <w:top w:val="single" w:color="000000" w:sz="18" w:space="0"/>
            <w:left w:val="single" w:color="000000" w:sz="18" w:space="0"/>
            <w:bottom w:val="single" w:color="000000" w:sz="18" w:space="0"/>
            <w:right w:val="single" w:color="000000" w:sz="18" w:space="0"/>
            <w:insideH w:val="single" w:color="auto" w:sz="4" w:space="0"/>
            <w:insideV w:val="single" w:color="auto" w:sz="4" w:space="0"/>
          </w:tblBorders>
          <w:tblCellMar>
            <w:top w:w="0" w:type="dxa"/>
            <w:left w:w="108" w:type="dxa"/>
            <w:bottom w:w="0" w:type="dxa"/>
            <w:right w:w="108" w:type="dxa"/>
          </w:tblCellMar>
        </w:tblPrEx>
        <w:trPr>
          <w:trHeight w:val="5808" w:hRule="exact"/>
          <w:jc w:val="center"/>
        </w:trPr>
        <w:tc>
          <w:tcPr>
            <w:tcW w:w="1446" w:type="dxa"/>
            <w:tcBorders>
              <w:top w:val="double" w:color="auto" w:sz="4" w:space="0"/>
              <w:bottom w:val="double" w:color="auto" w:sz="4" w:space="0"/>
              <w:right w:val="single" w:color="auto" w:sz="4" w:space="0"/>
            </w:tcBorders>
            <w:vAlign w:val="center"/>
          </w:tcPr>
          <w:p>
            <w:pPr>
              <w:widowControl/>
              <w:spacing w:line="300" w:lineRule="exact"/>
              <w:jc w:val="center"/>
              <w:rPr>
                <w:rFonts w:hint="eastAsia" w:ascii="黑体" w:hAnsi="宋体" w:eastAsia="黑体" w:cs="宋体"/>
                <w:b/>
                <w:kern w:val="0"/>
                <w:szCs w:val="21"/>
              </w:rPr>
            </w:pPr>
            <w:r>
              <w:rPr>
                <w:rFonts w:hint="eastAsia" w:ascii="黑体" w:hAnsi="宋体" w:eastAsia="黑体" w:cs="宋体"/>
                <w:b/>
                <w:kern w:val="0"/>
                <w:szCs w:val="21"/>
                <w:lang w:val="en-US" w:eastAsia="zh-CN"/>
              </w:rPr>
              <w:t>11</w:t>
            </w:r>
            <w:r>
              <w:rPr>
                <w:rFonts w:hint="eastAsia" w:ascii="黑体" w:hAnsi="宋体" w:eastAsia="黑体" w:cs="宋体"/>
                <w:b/>
                <w:kern w:val="0"/>
                <w:szCs w:val="21"/>
              </w:rPr>
              <w:t>月</w:t>
            </w:r>
            <w:r>
              <w:rPr>
                <w:rFonts w:hint="eastAsia" w:ascii="黑体" w:hAnsi="宋体" w:eastAsia="黑体" w:cs="宋体"/>
                <w:b/>
                <w:kern w:val="0"/>
                <w:szCs w:val="21"/>
                <w:lang w:val="en-US" w:eastAsia="zh-CN"/>
              </w:rPr>
              <w:t>25</w:t>
            </w:r>
            <w:r>
              <w:rPr>
                <w:rFonts w:hint="eastAsia" w:ascii="黑体" w:hAnsi="宋体" w:eastAsia="黑体" w:cs="宋体"/>
                <w:b/>
                <w:kern w:val="0"/>
                <w:szCs w:val="21"/>
              </w:rPr>
              <w:t>日</w:t>
            </w:r>
          </w:p>
          <w:p>
            <w:pPr>
              <w:widowControl/>
              <w:spacing w:line="300" w:lineRule="exact"/>
              <w:jc w:val="center"/>
              <w:rPr>
                <w:rFonts w:hint="eastAsia" w:ascii="黑体" w:hAnsi="宋体" w:eastAsia="黑体" w:cs="宋体"/>
                <w:b/>
                <w:kern w:val="0"/>
                <w:szCs w:val="21"/>
              </w:rPr>
            </w:pPr>
            <w:r>
              <w:rPr>
                <w:rFonts w:hint="eastAsia" w:ascii="黑体" w:hAnsi="宋体" w:eastAsia="黑体" w:cs="宋体"/>
                <w:b/>
                <w:kern w:val="0"/>
                <w:szCs w:val="21"/>
              </w:rPr>
              <w:t>（星期</w:t>
            </w:r>
            <w:r>
              <w:rPr>
                <w:rFonts w:hint="eastAsia" w:ascii="黑体" w:hAnsi="宋体" w:eastAsia="黑体" w:cs="宋体"/>
                <w:b/>
                <w:kern w:val="0"/>
                <w:szCs w:val="21"/>
                <w:lang w:eastAsia="zh-CN"/>
              </w:rPr>
              <w:t>一</w:t>
            </w:r>
            <w:r>
              <w:rPr>
                <w:rFonts w:hint="eastAsia" w:ascii="黑体" w:hAnsi="宋体" w:eastAsia="黑体" w:cs="宋体"/>
                <w:b/>
                <w:kern w:val="0"/>
                <w:szCs w:val="21"/>
              </w:rPr>
              <w:t>）</w:t>
            </w:r>
          </w:p>
        </w:tc>
        <w:tc>
          <w:tcPr>
            <w:tcW w:w="4026" w:type="dxa"/>
            <w:tcBorders>
              <w:top w:val="single" w:color="auto" w:sz="4" w:space="0"/>
              <w:left w:val="single" w:color="auto" w:sz="4" w:space="0"/>
              <w:bottom w:val="double" w:color="auto" w:sz="4" w:space="0"/>
              <w:right w:val="single" w:color="auto" w:sz="4" w:space="0"/>
            </w:tcBorders>
            <w:vAlign w:val="center"/>
          </w:tcPr>
          <w:p>
            <w:pPr>
              <w:spacing w:line="300" w:lineRule="exact"/>
              <w:jc w:val="left"/>
              <w:rPr>
                <w:rFonts w:hint="eastAsia" w:ascii="Arial" w:hAnsi="Arial" w:cs="Arial"/>
                <w:color w:val="000000" w:themeColor="text1"/>
                <w:kern w:val="0"/>
                <w:sz w:val="18"/>
                <w:szCs w:val="18"/>
                <w14:textFill>
                  <w14:solidFill>
                    <w14:schemeClr w14:val="tx1"/>
                  </w14:solidFill>
                </w14:textFill>
              </w:rPr>
            </w:pPr>
          </w:p>
        </w:tc>
        <w:tc>
          <w:tcPr>
            <w:tcW w:w="5054" w:type="dxa"/>
            <w:tcBorders>
              <w:top w:val="single" w:color="auto" w:sz="4" w:space="0"/>
              <w:left w:val="single" w:color="auto" w:sz="4" w:space="0"/>
              <w:bottom w:val="doub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19" w:leftChars="-9" w:firstLine="19" w:firstLineChars="9"/>
              <w:jc w:val="center"/>
              <w:textAlignment w:val="auto"/>
              <w:rPr>
                <w:rFonts w:hint="eastAsia" w:ascii="黑体" w:hAnsi="黑体" w:eastAsia="黑体" w:cs="黑体"/>
                <w:b/>
                <w:bCs/>
                <w:color w:val="000000" w:themeColor="text1"/>
                <w:kern w:val="0"/>
                <w:szCs w:val="21"/>
                <w:lang w:val="en-US" w:eastAsia="zh-CN"/>
                <w14:textFill>
                  <w14:solidFill>
                    <w14:schemeClr w14:val="tx1"/>
                  </w14:solidFill>
                </w14:textFill>
              </w:rPr>
            </w:pPr>
            <w:r>
              <w:rPr>
                <w:rFonts w:hint="eastAsia" w:ascii="黑体" w:hAnsi="黑体" w:eastAsia="黑体" w:cs="黑体"/>
                <w:b/>
                <w:bCs/>
                <w:color w:val="000000" w:themeColor="text1"/>
                <w:kern w:val="0"/>
                <w:szCs w:val="21"/>
                <w:lang w:val="en-US" w:eastAsia="zh-CN"/>
                <w14:textFill>
                  <w14:solidFill>
                    <w14:schemeClr w14:val="tx1"/>
                  </w14:solidFill>
                </w14:textFill>
              </w:rPr>
              <w:t>2019年度广东高校重点平台和科研项目、教育科学</w:t>
            </w:r>
          </w:p>
          <w:p>
            <w:pPr>
              <w:keepNext w:val="0"/>
              <w:keepLines w:val="0"/>
              <w:pageBreakBefore w:val="0"/>
              <w:widowControl/>
              <w:kinsoku/>
              <w:wordWrap/>
              <w:overflowPunct/>
              <w:topLinePunct w:val="0"/>
              <w:autoSpaceDE/>
              <w:autoSpaceDN/>
              <w:bidi w:val="0"/>
              <w:adjustRightInd/>
              <w:snapToGrid/>
              <w:spacing w:line="260" w:lineRule="exact"/>
              <w:ind w:left="-19" w:leftChars="-9" w:firstLine="19" w:firstLineChars="9"/>
              <w:jc w:val="center"/>
              <w:textAlignment w:val="auto"/>
              <w:rPr>
                <w:rFonts w:hint="default" w:ascii="黑体" w:hAnsi="黑体" w:eastAsia="黑体" w:cs="黑体"/>
                <w:b/>
                <w:bCs/>
                <w:color w:val="000000" w:themeColor="text1"/>
                <w:kern w:val="0"/>
                <w:szCs w:val="21"/>
                <w:lang w:val="en-US" w:eastAsia="zh-CN"/>
                <w14:textFill>
                  <w14:solidFill>
                    <w14:schemeClr w14:val="tx1"/>
                  </w14:solidFill>
                </w14:textFill>
              </w:rPr>
            </w:pPr>
            <w:r>
              <w:rPr>
                <w:rFonts w:hint="eastAsia" w:ascii="黑体" w:hAnsi="黑体" w:eastAsia="黑体" w:cs="黑体"/>
                <w:b/>
                <w:bCs/>
                <w:color w:val="000000" w:themeColor="text1"/>
                <w:kern w:val="0"/>
                <w:szCs w:val="21"/>
                <w:lang w:val="en-US" w:eastAsia="zh-CN"/>
                <w14:textFill>
                  <w14:solidFill>
                    <w14:schemeClr w14:val="tx1"/>
                  </w14:solidFill>
                </w14:textFill>
              </w:rPr>
              <w:t>社科专项研究项目校内遴选评审会（语言类）</w:t>
            </w:r>
          </w:p>
          <w:p>
            <w:pPr>
              <w:keepNext w:val="0"/>
              <w:keepLines w:val="0"/>
              <w:pageBreakBefore w:val="0"/>
              <w:widowControl/>
              <w:kinsoku/>
              <w:wordWrap/>
              <w:overflowPunct/>
              <w:topLinePunct w:val="0"/>
              <w:autoSpaceDE/>
              <w:autoSpaceDN/>
              <w:bidi w:val="0"/>
              <w:adjustRightInd/>
              <w:snapToGrid/>
              <w:spacing w:line="260" w:lineRule="exact"/>
              <w:ind w:left="-19" w:leftChars="-9" w:firstLine="18" w:firstLineChars="9"/>
              <w:jc w:val="left"/>
              <w:textAlignment w:val="auto"/>
              <w:rPr>
                <w:rFonts w:hint="default" w:ascii="仿宋_GB2312" w:hAnsi="仿宋_GB2312" w:eastAsia="仿宋_GB2312" w:cs="仿宋_GB2312"/>
                <w:b w:val="0"/>
                <w:bCs w:val="0"/>
                <w:color w:val="000000" w:themeColor="text1"/>
                <w:kern w:val="0"/>
                <w:szCs w:val="2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Cs w:val="21"/>
                <w:lang w:val="en-US" w:eastAsia="zh-CN"/>
                <w14:textFill>
                  <w14:solidFill>
                    <w14:schemeClr w14:val="tx1"/>
                  </w14:solidFill>
                </w14:textFill>
              </w:rPr>
              <w:t>时  间：14:10</w:t>
            </w:r>
          </w:p>
          <w:p>
            <w:pPr>
              <w:keepNext w:val="0"/>
              <w:keepLines w:val="0"/>
              <w:pageBreakBefore w:val="0"/>
              <w:widowControl/>
              <w:kinsoku/>
              <w:wordWrap/>
              <w:overflowPunct/>
              <w:topLinePunct w:val="0"/>
              <w:autoSpaceDE/>
              <w:autoSpaceDN/>
              <w:bidi w:val="0"/>
              <w:adjustRightInd/>
              <w:snapToGrid/>
              <w:spacing w:line="260" w:lineRule="exact"/>
              <w:ind w:left="-19" w:leftChars="-9" w:firstLine="18" w:firstLineChars="9"/>
              <w:jc w:val="left"/>
              <w:textAlignment w:val="auto"/>
              <w:rPr>
                <w:rFonts w:hint="default" w:ascii="仿宋_GB2312" w:hAnsi="仿宋_GB2312" w:eastAsia="仿宋_GB2312" w:cs="仿宋_GB2312"/>
                <w:b w:val="0"/>
                <w:bCs w:val="0"/>
                <w:color w:val="000000" w:themeColor="text1"/>
                <w:kern w:val="0"/>
                <w:szCs w:val="2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Cs w:val="21"/>
                <w:lang w:val="en-US" w:eastAsia="zh-CN"/>
                <w14:textFill>
                  <w14:solidFill>
                    <w14:schemeClr w14:val="tx1"/>
                  </w14:solidFill>
                </w14:textFill>
              </w:rPr>
              <w:t>地  点：行政楼309室</w:t>
            </w:r>
          </w:p>
          <w:p>
            <w:pPr>
              <w:keepNext w:val="0"/>
              <w:keepLines w:val="0"/>
              <w:pageBreakBefore w:val="0"/>
              <w:widowControl/>
              <w:kinsoku/>
              <w:wordWrap/>
              <w:overflowPunct/>
              <w:topLinePunct w:val="0"/>
              <w:autoSpaceDE/>
              <w:autoSpaceDN/>
              <w:bidi w:val="0"/>
              <w:adjustRightInd/>
              <w:snapToGrid/>
              <w:spacing w:line="260" w:lineRule="exact"/>
              <w:ind w:left="-19" w:leftChars="-9" w:firstLine="18" w:firstLineChars="9"/>
              <w:jc w:val="left"/>
              <w:textAlignment w:val="auto"/>
              <w:rPr>
                <w:rFonts w:hint="eastAsia" w:ascii="仿宋_GB2312" w:hAnsi="仿宋_GB2312" w:eastAsia="仿宋_GB2312" w:cs="仿宋_GB2312"/>
                <w:b w:val="0"/>
                <w:bCs w:val="0"/>
                <w:color w:val="000000" w:themeColor="text1"/>
                <w:kern w:val="0"/>
                <w:szCs w:val="2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Cs w:val="21"/>
                <w:lang w:val="en-US" w:eastAsia="zh-CN"/>
                <w14:textFill>
                  <w14:solidFill>
                    <w14:schemeClr w14:val="tx1"/>
                  </w14:solidFill>
                </w14:textFill>
              </w:rPr>
              <w:t>主持者：赵晨</w:t>
            </w:r>
          </w:p>
          <w:p>
            <w:pPr>
              <w:keepNext w:val="0"/>
              <w:keepLines w:val="0"/>
              <w:pageBreakBefore w:val="0"/>
              <w:widowControl/>
              <w:kinsoku/>
              <w:wordWrap/>
              <w:overflowPunct/>
              <w:topLinePunct w:val="0"/>
              <w:autoSpaceDE/>
              <w:autoSpaceDN/>
              <w:bidi w:val="0"/>
              <w:adjustRightInd/>
              <w:snapToGrid/>
              <w:spacing w:line="260" w:lineRule="exact"/>
              <w:ind w:left="-19" w:leftChars="-9" w:firstLine="18" w:firstLineChars="9"/>
              <w:jc w:val="left"/>
              <w:textAlignment w:val="auto"/>
              <w:rPr>
                <w:rFonts w:hint="eastAsia" w:ascii="仿宋_GB2312" w:hAnsi="仿宋_GB2312" w:eastAsia="仿宋_GB2312" w:cs="仿宋_GB2312"/>
                <w:b w:val="0"/>
                <w:bCs w:val="0"/>
                <w:color w:val="000000" w:themeColor="text1"/>
                <w:kern w:val="0"/>
                <w:szCs w:val="2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Cs w:val="21"/>
                <w:lang w:val="en-US" w:eastAsia="zh-CN"/>
                <w14:textFill>
                  <w14:solidFill>
                    <w14:schemeClr w14:val="tx1"/>
                  </w14:solidFill>
                </w14:textFill>
              </w:rPr>
              <w:t>参加者：顾也力、王心洁，第七届学术委员会委员（语言类），科研处有关人员（由科研处负责通知）</w:t>
            </w:r>
          </w:p>
          <w:p>
            <w:pPr>
              <w:keepNext w:val="0"/>
              <w:keepLines w:val="0"/>
              <w:pageBreakBefore w:val="0"/>
              <w:widowControl/>
              <w:kinsoku/>
              <w:wordWrap/>
              <w:overflowPunct/>
              <w:topLinePunct w:val="0"/>
              <w:autoSpaceDE/>
              <w:autoSpaceDN/>
              <w:bidi w:val="0"/>
              <w:adjustRightInd/>
              <w:snapToGrid/>
              <w:spacing w:line="260" w:lineRule="exact"/>
              <w:ind w:left="-19" w:leftChars="-9" w:firstLine="19" w:firstLineChars="9"/>
              <w:jc w:val="center"/>
              <w:textAlignment w:val="auto"/>
              <w:rPr>
                <w:rFonts w:hint="eastAsia" w:ascii="黑体" w:hAnsi="黑体" w:eastAsia="黑体" w:cs="黑体"/>
                <w:b/>
                <w:bCs/>
                <w:color w:val="000000" w:themeColor="text1"/>
                <w:kern w:val="0"/>
                <w:szCs w:val="21"/>
                <w:lang w:val="en-US" w:eastAsia="zh-CN"/>
                <w14:textFill>
                  <w14:solidFill>
                    <w14:schemeClr w14:val="tx1"/>
                  </w14:solidFill>
                </w14:textFill>
              </w:rPr>
            </w:pPr>
            <w:r>
              <w:rPr>
                <w:rFonts w:hint="eastAsia" w:ascii="黑体" w:hAnsi="黑体" w:eastAsia="黑体" w:cs="黑体"/>
                <w:b/>
                <w:bCs/>
                <w:color w:val="000000" w:themeColor="text1"/>
                <w:kern w:val="0"/>
                <w:szCs w:val="21"/>
                <w:lang w:val="en-US" w:eastAsia="zh-CN"/>
                <w14:textFill>
                  <w14:solidFill>
                    <w14:schemeClr w14:val="tx1"/>
                  </w14:solidFill>
                </w14:textFill>
              </w:rPr>
              <w:t>2019年度广东高校重点平台和科研项目、教育科学</w:t>
            </w:r>
          </w:p>
          <w:p>
            <w:pPr>
              <w:keepNext w:val="0"/>
              <w:keepLines w:val="0"/>
              <w:pageBreakBefore w:val="0"/>
              <w:widowControl/>
              <w:kinsoku/>
              <w:wordWrap/>
              <w:overflowPunct/>
              <w:topLinePunct w:val="0"/>
              <w:autoSpaceDE/>
              <w:autoSpaceDN/>
              <w:bidi w:val="0"/>
              <w:adjustRightInd/>
              <w:snapToGrid/>
              <w:spacing w:line="260" w:lineRule="exact"/>
              <w:ind w:left="-19" w:leftChars="-9" w:firstLine="19" w:firstLineChars="9"/>
              <w:jc w:val="center"/>
              <w:textAlignment w:val="auto"/>
              <w:rPr>
                <w:rFonts w:hint="eastAsia" w:ascii="黑体" w:hAnsi="黑体" w:eastAsia="黑体" w:cs="黑体"/>
                <w:b/>
                <w:bCs/>
                <w:color w:val="000000" w:themeColor="text1"/>
                <w:kern w:val="0"/>
                <w:szCs w:val="21"/>
                <w:lang w:val="en-US" w:eastAsia="zh-CN"/>
                <w14:textFill>
                  <w14:solidFill>
                    <w14:schemeClr w14:val="tx1"/>
                  </w14:solidFill>
                </w14:textFill>
              </w:rPr>
            </w:pPr>
            <w:r>
              <w:rPr>
                <w:rFonts w:hint="eastAsia" w:ascii="黑体" w:hAnsi="黑体" w:eastAsia="黑体" w:cs="黑体"/>
                <w:b/>
                <w:bCs/>
                <w:color w:val="000000" w:themeColor="text1"/>
                <w:kern w:val="0"/>
                <w:szCs w:val="21"/>
                <w:lang w:val="en-US" w:eastAsia="zh-CN"/>
                <w14:textFill>
                  <w14:solidFill>
                    <w14:schemeClr w14:val="tx1"/>
                  </w14:solidFill>
                </w14:textFill>
              </w:rPr>
              <w:t>社科专项研究项目校内遴选评审会（非语言类）</w:t>
            </w:r>
          </w:p>
          <w:p>
            <w:pPr>
              <w:keepNext w:val="0"/>
              <w:keepLines w:val="0"/>
              <w:pageBreakBefore w:val="0"/>
              <w:widowControl/>
              <w:kinsoku/>
              <w:wordWrap/>
              <w:overflowPunct/>
              <w:topLinePunct w:val="0"/>
              <w:autoSpaceDE/>
              <w:autoSpaceDN/>
              <w:bidi w:val="0"/>
              <w:adjustRightInd/>
              <w:snapToGrid/>
              <w:spacing w:line="260" w:lineRule="exact"/>
              <w:ind w:left="-19" w:leftChars="-9" w:firstLine="18" w:firstLineChars="9"/>
              <w:jc w:val="left"/>
              <w:textAlignment w:val="auto"/>
              <w:rPr>
                <w:rFonts w:hint="default" w:ascii="仿宋_GB2312" w:hAnsi="仿宋_GB2312" w:eastAsia="仿宋_GB2312" w:cs="仿宋_GB2312"/>
                <w:b w:val="0"/>
                <w:bCs w:val="0"/>
                <w:color w:val="000000" w:themeColor="text1"/>
                <w:kern w:val="0"/>
                <w:szCs w:val="2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Cs w:val="21"/>
                <w:lang w:val="en-US" w:eastAsia="zh-CN"/>
                <w14:textFill>
                  <w14:solidFill>
                    <w14:schemeClr w14:val="tx1"/>
                  </w14:solidFill>
                </w14:textFill>
              </w:rPr>
              <w:t>时  间：15:30</w:t>
            </w:r>
          </w:p>
          <w:p>
            <w:pPr>
              <w:keepNext w:val="0"/>
              <w:keepLines w:val="0"/>
              <w:pageBreakBefore w:val="0"/>
              <w:widowControl/>
              <w:kinsoku/>
              <w:wordWrap/>
              <w:overflowPunct/>
              <w:topLinePunct w:val="0"/>
              <w:autoSpaceDE/>
              <w:autoSpaceDN/>
              <w:bidi w:val="0"/>
              <w:adjustRightInd/>
              <w:snapToGrid/>
              <w:spacing w:line="260" w:lineRule="exact"/>
              <w:ind w:left="-19" w:leftChars="-9" w:firstLine="18" w:firstLineChars="9"/>
              <w:jc w:val="left"/>
              <w:textAlignment w:val="auto"/>
              <w:rPr>
                <w:rFonts w:hint="default" w:ascii="仿宋_GB2312" w:hAnsi="仿宋_GB2312" w:eastAsia="仿宋_GB2312" w:cs="仿宋_GB2312"/>
                <w:b w:val="0"/>
                <w:bCs w:val="0"/>
                <w:color w:val="000000" w:themeColor="text1"/>
                <w:kern w:val="0"/>
                <w:szCs w:val="2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Cs w:val="21"/>
                <w:lang w:val="en-US" w:eastAsia="zh-CN"/>
                <w14:textFill>
                  <w14:solidFill>
                    <w14:schemeClr w14:val="tx1"/>
                  </w14:solidFill>
                </w14:textFill>
              </w:rPr>
              <w:t>地  点：行政楼309室</w:t>
            </w:r>
          </w:p>
          <w:p>
            <w:pPr>
              <w:keepNext w:val="0"/>
              <w:keepLines w:val="0"/>
              <w:pageBreakBefore w:val="0"/>
              <w:widowControl/>
              <w:kinsoku/>
              <w:wordWrap/>
              <w:overflowPunct/>
              <w:topLinePunct w:val="0"/>
              <w:autoSpaceDE/>
              <w:autoSpaceDN/>
              <w:bidi w:val="0"/>
              <w:adjustRightInd/>
              <w:snapToGrid/>
              <w:spacing w:line="260" w:lineRule="exact"/>
              <w:ind w:left="-19" w:leftChars="-9" w:firstLine="18" w:firstLineChars="9"/>
              <w:jc w:val="left"/>
              <w:textAlignment w:val="auto"/>
              <w:rPr>
                <w:rFonts w:hint="eastAsia" w:ascii="仿宋_GB2312" w:hAnsi="仿宋_GB2312" w:eastAsia="仿宋_GB2312" w:cs="仿宋_GB2312"/>
                <w:b w:val="0"/>
                <w:bCs w:val="0"/>
                <w:color w:val="000000" w:themeColor="text1"/>
                <w:kern w:val="0"/>
                <w:szCs w:val="2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Cs w:val="21"/>
                <w:lang w:val="en-US" w:eastAsia="zh-CN"/>
                <w14:textFill>
                  <w14:solidFill>
                    <w14:schemeClr w14:val="tx1"/>
                  </w14:solidFill>
                </w14:textFill>
              </w:rPr>
              <w:t>主持者：何艾兵</w:t>
            </w:r>
          </w:p>
          <w:p>
            <w:pPr>
              <w:keepNext w:val="0"/>
              <w:keepLines w:val="0"/>
              <w:pageBreakBefore w:val="0"/>
              <w:widowControl/>
              <w:kinsoku/>
              <w:wordWrap/>
              <w:overflowPunct/>
              <w:topLinePunct w:val="0"/>
              <w:autoSpaceDE/>
              <w:autoSpaceDN/>
              <w:bidi w:val="0"/>
              <w:adjustRightInd/>
              <w:snapToGrid/>
              <w:spacing w:line="260" w:lineRule="exact"/>
              <w:ind w:left="-19" w:leftChars="-9" w:firstLine="18" w:firstLineChars="9"/>
              <w:jc w:val="left"/>
              <w:textAlignment w:val="auto"/>
              <w:rPr>
                <w:rFonts w:hint="default" w:ascii="仿宋_GB2312" w:hAnsi="仿宋_GB2312" w:eastAsia="仿宋_GB2312" w:cs="仿宋_GB2312"/>
                <w:b w:val="0"/>
                <w:bCs w:val="0"/>
                <w:color w:val="000000" w:themeColor="text1"/>
                <w:kern w:val="0"/>
                <w:szCs w:val="2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Cs w:val="21"/>
                <w:lang w:val="en-US" w:eastAsia="zh-CN"/>
                <w14:textFill>
                  <w14:solidFill>
                    <w14:schemeClr w14:val="tx1"/>
                  </w14:solidFill>
                </w14:textFill>
              </w:rPr>
              <w:t>参加者：王华，第七届学术委员会委员（非语言类），科研处有关人员（由科研处负责通知）</w:t>
            </w:r>
          </w:p>
          <w:p>
            <w:pPr>
              <w:keepNext w:val="0"/>
              <w:keepLines w:val="0"/>
              <w:pageBreakBefore w:val="0"/>
              <w:widowControl/>
              <w:kinsoku/>
              <w:wordWrap/>
              <w:overflowPunct/>
              <w:topLinePunct w:val="0"/>
              <w:autoSpaceDE/>
              <w:autoSpaceDN/>
              <w:bidi w:val="0"/>
              <w:adjustRightInd/>
              <w:snapToGrid/>
              <w:spacing w:line="260" w:lineRule="exact"/>
              <w:ind w:left="-19" w:leftChars="-9" w:firstLine="19" w:firstLineChars="9"/>
              <w:jc w:val="center"/>
              <w:textAlignment w:val="auto"/>
              <w:rPr>
                <w:rFonts w:hint="eastAsia" w:ascii="黑体" w:hAnsi="黑体" w:eastAsia="黑体" w:cs="黑体"/>
                <w:b/>
                <w:bCs/>
                <w:color w:val="000000" w:themeColor="text1"/>
                <w:kern w:val="0"/>
                <w:szCs w:val="21"/>
                <w:lang w:val="en-US" w:eastAsia="zh-CN"/>
                <w14:textFill>
                  <w14:solidFill>
                    <w14:schemeClr w14:val="tx1"/>
                  </w14:solidFill>
                </w14:textFill>
              </w:rPr>
            </w:pPr>
            <w:r>
              <w:rPr>
                <w:rFonts w:hint="eastAsia" w:ascii="黑体" w:hAnsi="黑体" w:eastAsia="黑体" w:cs="黑体"/>
                <w:b/>
                <w:bCs/>
                <w:color w:val="000000" w:themeColor="text1"/>
                <w:kern w:val="0"/>
                <w:szCs w:val="21"/>
                <w:lang w:val="en-US" w:eastAsia="zh-CN"/>
                <w14:textFill>
                  <w14:solidFill>
                    <w14:schemeClr w14:val="tx1"/>
                  </w14:solidFill>
                </w14:textFill>
              </w:rPr>
              <w:t>第三届本科教学工作会议筹备组第一次会议</w:t>
            </w:r>
          </w:p>
          <w:p>
            <w:pPr>
              <w:keepNext w:val="0"/>
              <w:keepLines w:val="0"/>
              <w:pageBreakBefore w:val="0"/>
              <w:widowControl/>
              <w:kinsoku/>
              <w:wordWrap/>
              <w:overflowPunct/>
              <w:topLinePunct w:val="0"/>
              <w:autoSpaceDE/>
              <w:autoSpaceDN/>
              <w:bidi w:val="0"/>
              <w:adjustRightInd/>
              <w:snapToGrid/>
              <w:spacing w:line="260" w:lineRule="exact"/>
              <w:ind w:left="-19" w:leftChars="-9" w:firstLine="18" w:firstLineChars="9"/>
              <w:jc w:val="left"/>
              <w:textAlignment w:val="auto"/>
              <w:rPr>
                <w:rFonts w:hint="eastAsia" w:ascii="仿宋_GB2312" w:hAnsi="宋体" w:eastAsia="仿宋_GB2312" w:cs="宋体"/>
                <w:color w:val="000000" w:themeColor="text1"/>
                <w:kern w:val="0"/>
                <w:szCs w:val="21"/>
                <w:lang w:val="en-US" w:eastAsia="zh-CN"/>
                <w14:textFill>
                  <w14:solidFill>
                    <w14:schemeClr w14:val="tx1"/>
                  </w14:solidFill>
                </w14:textFill>
              </w:rPr>
            </w:pPr>
            <w:r>
              <w:rPr>
                <w:rFonts w:hint="eastAsia" w:ascii="仿宋_GB2312" w:hAnsi="宋体" w:eastAsia="仿宋_GB2312" w:cs="宋体"/>
                <w:color w:val="000000" w:themeColor="text1"/>
                <w:kern w:val="0"/>
                <w:szCs w:val="21"/>
                <w:lang w:val="en-US" w:eastAsia="zh-CN"/>
                <w14:textFill>
                  <w14:solidFill>
                    <w14:schemeClr w14:val="tx1"/>
                  </w14:solidFill>
                </w14:textFill>
              </w:rPr>
              <w:t>时  间：16:00</w:t>
            </w:r>
          </w:p>
          <w:p>
            <w:pPr>
              <w:keepNext w:val="0"/>
              <w:keepLines w:val="0"/>
              <w:pageBreakBefore w:val="0"/>
              <w:widowControl/>
              <w:kinsoku/>
              <w:wordWrap/>
              <w:overflowPunct/>
              <w:topLinePunct w:val="0"/>
              <w:autoSpaceDE/>
              <w:autoSpaceDN/>
              <w:bidi w:val="0"/>
              <w:adjustRightInd/>
              <w:snapToGrid/>
              <w:spacing w:line="260" w:lineRule="exact"/>
              <w:ind w:left="-19" w:leftChars="-9" w:firstLine="18" w:firstLineChars="9"/>
              <w:jc w:val="left"/>
              <w:textAlignment w:val="auto"/>
              <w:rPr>
                <w:rFonts w:hint="eastAsia" w:ascii="仿宋_GB2312" w:hAnsi="宋体" w:eastAsia="仿宋_GB2312" w:cs="宋体"/>
                <w:color w:val="000000" w:themeColor="text1"/>
                <w:kern w:val="0"/>
                <w:szCs w:val="21"/>
                <w:lang w:val="en-US" w:eastAsia="zh-CN"/>
                <w14:textFill>
                  <w14:solidFill>
                    <w14:schemeClr w14:val="tx1"/>
                  </w14:solidFill>
                </w14:textFill>
              </w:rPr>
            </w:pPr>
            <w:r>
              <w:rPr>
                <w:rFonts w:hint="eastAsia" w:ascii="仿宋_GB2312" w:hAnsi="宋体" w:eastAsia="仿宋_GB2312" w:cs="宋体"/>
                <w:color w:val="000000" w:themeColor="text1"/>
                <w:kern w:val="0"/>
                <w:szCs w:val="21"/>
                <w:lang w:val="en-US" w:eastAsia="zh-CN"/>
                <w14:textFill>
                  <w14:solidFill>
                    <w14:schemeClr w14:val="tx1"/>
                  </w14:solidFill>
                </w14:textFill>
              </w:rPr>
              <w:t>地  点：C202多功能会议室</w:t>
            </w:r>
          </w:p>
          <w:p>
            <w:pPr>
              <w:keepNext w:val="0"/>
              <w:keepLines w:val="0"/>
              <w:pageBreakBefore w:val="0"/>
              <w:widowControl/>
              <w:kinsoku/>
              <w:wordWrap/>
              <w:overflowPunct/>
              <w:topLinePunct w:val="0"/>
              <w:autoSpaceDE/>
              <w:autoSpaceDN/>
              <w:bidi w:val="0"/>
              <w:adjustRightInd/>
              <w:snapToGrid/>
              <w:spacing w:line="260" w:lineRule="exact"/>
              <w:ind w:left="-19" w:leftChars="-9" w:firstLine="18" w:firstLineChars="9"/>
              <w:jc w:val="left"/>
              <w:textAlignment w:val="auto"/>
              <w:rPr>
                <w:rFonts w:hint="eastAsia" w:ascii="仿宋_GB2312" w:hAnsi="宋体" w:eastAsia="仿宋_GB2312" w:cs="宋体"/>
                <w:color w:val="000000" w:themeColor="text1"/>
                <w:kern w:val="0"/>
                <w:szCs w:val="21"/>
                <w:lang w:val="en-US" w:eastAsia="zh-CN"/>
                <w14:textFill>
                  <w14:solidFill>
                    <w14:schemeClr w14:val="tx1"/>
                  </w14:solidFill>
                </w14:textFill>
              </w:rPr>
            </w:pPr>
            <w:r>
              <w:rPr>
                <w:rFonts w:hint="eastAsia" w:ascii="仿宋_GB2312" w:hAnsi="宋体" w:eastAsia="仿宋_GB2312" w:cs="宋体"/>
                <w:color w:val="000000" w:themeColor="text1"/>
                <w:kern w:val="0"/>
                <w:szCs w:val="21"/>
                <w:lang w:val="en-US" w:eastAsia="zh-CN"/>
                <w14:textFill>
                  <w14:solidFill>
                    <w14:schemeClr w14:val="tx1"/>
                  </w14:solidFill>
                </w14:textFill>
              </w:rPr>
              <w:t>主持者：赵晨</w:t>
            </w:r>
          </w:p>
          <w:p>
            <w:pPr>
              <w:keepNext w:val="0"/>
              <w:keepLines w:val="0"/>
              <w:pageBreakBefore w:val="0"/>
              <w:widowControl/>
              <w:kinsoku/>
              <w:wordWrap/>
              <w:overflowPunct/>
              <w:topLinePunct w:val="0"/>
              <w:autoSpaceDE/>
              <w:autoSpaceDN/>
              <w:bidi w:val="0"/>
              <w:adjustRightInd/>
              <w:snapToGrid/>
              <w:spacing w:line="260" w:lineRule="exact"/>
              <w:ind w:left="-19" w:leftChars="-9" w:firstLine="18" w:firstLineChars="9"/>
              <w:jc w:val="left"/>
              <w:textAlignment w:val="auto"/>
              <w:rPr>
                <w:rFonts w:hint="default" w:ascii="仿宋_GB2312" w:hAnsi="宋体" w:eastAsia="仿宋_GB2312" w:cs="宋体"/>
                <w:color w:val="000000" w:themeColor="text1"/>
                <w:kern w:val="0"/>
                <w:szCs w:val="21"/>
                <w:lang w:val="en-US" w:eastAsia="zh-CN"/>
                <w14:textFill>
                  <w14:solidFill>
                    <w14:schemeClr w14:val="tx1"/>
                  </w14:solidFill>
                </w14:textFill>
              </w:rPr>
            </w:pPr>
            <w:r>
              <w:rPr>
                <w:rFonts w:hint="eastAsia" w:ascii="仿宋_GB2312" w:hAnsi="宋体" w:eastAsia="仿宋_GB2312" w:cs="宋体"/>
                <w:color w:val="000000" w:themeColor="text1"/>
                <w:kern w:val="0"/>
                <w:szCs w:val="21"/>
                <w:lang w:val="en-US" w:eastAsia="zh-CN"/>
                <w14:textFill>
                  <w14:solidFill>
                    <w14:schemeClr w14:val="tx1"/>
                  </w14:solidFill>
                </w14:textFill>
              </w:rPr>
              <w:t>参加者：顾也力、周文贵、杨建军、王毅、冯增俊、朱子江、张习群、邹宇平、陈胜、池圣女、文佑云、陈书星、宋正刚、张艳凤、吴新玲、蒋吉频、蔡海云、罗惠铭、戴伟煌、高攀（由教务处负责通知）</w:t>
            </w:r>
          </w:p>
        </w:tc>
      </w:tr>
      <w:tr>
        <w:tblPrEx>
          <w:tblBorders>
            <w:top w:val="single" w:color="000000" w:sz="18" w:space="0"/>
            <w:left w:val="single" w:color="000000" w:sz="18" w:space="0"/>
            <w:bottom w:val="single" w:color="000000" w:sz="18" w:space="0"/>
            <w:right w:val="single" w:color="000000" w:sz="18" w:space="0"/>
            <w:insideH w:val="single" w:color="auto" w:sz="4" w:space="0"/>
            <w:insideV w:val="single" w:color="auto" w:sz="4" w:space="0"/>
          </w:tblBorders>
          <w:tblCellMar>
            <w:top w:w="0" w:type="dxa"/>
            <w:left w:w="108" w:type="dxa"/>
            <w:bottom w:w="0" w:type="dxa"/>
            <w:right w:w="108" w:type="dxa"/>
          </w:tblCellMar>
        </w:tblPrEx>
        <w:trPr>
          <w:trHeight w:val="2205" w:hRule="exact"/>
          <w:jc w:val="center"/>
        </w:trPr>
        <w:tc>
          <w:tcPr>
            <w:tcW w:w="1446" w:type="dxa"/>
            <w:tcBorders>
              <w:top w:val="double" w:color="auto" w:sz="4" w:space="0"/>
              <w:bottom w:val="double" w:color="auto" w:sz="4" w:space="0"/>
              <w:right w:val="single" w:color="auto" w:sz="4" w:space="0"/>
            </w:tcBorders>
            <w:vAlign w:val="center"/>
          </w:tcPr>
          <w:p>
            <w:pPr>
              <w:widowControl/>
              <w:spacing w:line="300" w:lineRule="exact"/>
              <w:jc w:val="center"/>
              <w:rPr>
                <w:rFonts w:hint="eastAsia" w:ascii="黑体" w:hAnsi="宋体" w:eastAsia="黑体" w:cs="宋体"/>
                <w:b/>
                <w:kern w:val="0"/>
                <w:szCs w:val="21"/>
              </w:rPr>
            </w:pPr>
            <w:r>
              <w:rPr>
                <w:rFonts w:hint="eastAsia" w:ascii="黑体" w:hAnsi="宋体" w:eastAsia="黑体" w:cs="宋体"/>
                <w:b/>
                <w:kern w:val="0"/>
                <w:szCs w:val="21"/>
                <w:lang w:val="en-US" w:eastAsia="zh-CN"/>
              </w:rPr>
              <w:t>11</w:t>
            </w:r>
            <w:r>
              <w:rPr>
                <w:rFonts w:hint="eastAsia" w:ascii="黑体" w:hAnsi="宋体" w:eastAsia="黑体" w:cs="宋体"/>
                <w:b/>
                <w:kern w:val="0"/>
                <w:szCs w:val="21"/>
              </w:rPr>
              <w:t>月</w:t>
            </w:r>
            <w:r>
              <w:rPr>
                <w:rFonts w:hint="eastAsia" w:ascii="黑体" w:hAnsi="宋体" w:eastAsia="黑体" w:cs="宋体"/>
                <w:b/>
                <w:kern w:val="0"/>
                <w:szCs w:val="21"/>
                <w:lang w:val="en-US" w:eastAsia="zh-CN"/>
              </w:rPr>
              <w:t>26</w:t>
            </w:r>
            <w:r>
              <w:rPr>
                <w:rFonts w:hint="eastAsia" w:ascii="黑体" w:hAnsi="宋体" w:eastAsia="黑体" w:cs="宋体"/>
                <w:b/>
                <w:kern w:val="0"/>
                <w:szCs w:val="21"/>
              </w:rPr>
              <w:t>日</w:t>
            </w:r>
          </w:p>
          <w:p>
            <w:pPr>
              <w:spacing w:line="300" w:lineRule="exact"/>
              <w:jc w:val="center"/>
              <w:rPr>
                <w:rFonts w:hint="eastAsia" w:ascii="黑体" w:hAnsi="宋体" w:eastAsia="黑体" w:cs="宋体"/>
                <w:b/>
                <w:kern w:val="0"/>
                <w:szCs w:val="21"/>
              </w:rPr>
            </w:pPr>
            <w:r>
              <w:rPr>
                <w:rFonts w:hint="eastAsia" w:ascii="黑体" w:hAnsi="宋体" w:eastAsia="黑体" w:cs="宋体"/>
                <w:b/>
                <w:kern w:val="0"/>
                <w:szCs w:val="21"/>
              </w:rPr>
              <w:t>（星期</w:t>
            </w:r>
            <w:r>
              <w:rPr>
                <w:rFonts w:hint="eastAsia" w:ascii="黑体" w:hAnsi="宋体" w:eastAsia="黑体" w:cs="宋体"/>
                <w:b/>
                <w:kern w:val="0"/>
                <w:szCs w:val="21"/>
                <w:lang w:eastAsia="zh-CN"/>
              </w:rPr>
              <w:t>二</w:t>
            </w:r>
            <w:r>
              <w:rPr>
                <w:rFonts w:hint="eastAsia" w:ascii="黑体" w:hAnsi="宋体" w:eastAsia="黑体" w:cs="宋体"/>
                <w:b/>
                <w:kern w:val="0"/>
                <w:szCs w:val="21"/>
              </w:rPr>
              <w:t>）</w:t>
            </w:r>
          </w:p>
        </w:tc>
        <w:tc>
          <w:tcPr>
            <w:tcW w:w="4026" w:type="dxa"/>
            <w:tcBorders>
              <w:top w:val="single" w:color="auto" w:sz="4" w:space="0"/>
              <w:left w:val="single" w:color="auto" w:sz="4" w:space="0"/>
              <w:bottom w:val="doub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firstLine="17"/>
              <w:jc w:val="center"/>
              <w:textAlignment w:val="auto"/>
              <w:rPr>
                <w:rFonts w:ascii="黑体" w:hAnsi="黑体" w:eastAsia="黑体" w:cs="黑体"/>
                <w:b/>
                <w:bCs/>
                <w:color w:val="000000" w:themeColor="text1"/>
                <w:kern w:val="0"/>
                <w:szCs w:val="21"/>
                <w14:textFill>
                  <w14:solidFill>
                    <w14:schemeClr w14:val="tx1"/>
                  </w14:solidFill>
                </w14:textFill>
              </w:rPr>
            </w:pPr>
            <w:r>
              <w:rPr>
                <w:rFonts w:hint="eastAsia" w:ascii="黑体" w:hAnsi="黑体" w:eastAsia="黑体" w:cs="黑体"/>
                <w:b/>
                <w:bCs/>
                <w:color w:val="000000" w:themeColor="text1"/>
                <w:kern w:val="0"/>
                <w:szCs w:val="21"/>
                <w14:textFill>
                  <w14:solidFill>
                    <w14:schemeClr w14:val="tx1"/>
                  </w14:solidFill>
                </w14:textFill>
              </w:rPr>
              <w:t>党政联席会议</w:t>
            </w:r>
          </w:p>
          <w:p>
            <w:pPr>
              <w:keepNext w:val="0"/>
              <w:keepLines w:val="0"/>
              <w:pageBreakBefore w:val="0"/>
              <w:widowControl/>
              <w:kinsoku/>
              <w:wordWrap/>
              <w:overflowPunct/>
              <w:topLinePunct w:val="0"/>
              <w:autoSpaceDE/>
              <w:autoSpaceDN/>
              <w:bidi w:val="0"/>
              <w:adjustRightInd/>
              <w:snapToGrid/>
              <w:spacing w:line="280" w:lineRule="exact"/>
              <w:ind w:firstLine="19"/>
              <w:jc w:val="left"/>
              <w:textAlignment w:val="auto"/>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时  间：9:00</w:t>
            </w:r>
          </w:p>
          <w:p>
            <w:pPr>
              <w:keepNext w:val="0"/>
              <w:keepLines w:val="0"/>
              <w:pageBreakBefore w:val="0"/>
              <w:widowControl/>
              <w:kinsoku/>
              <w:wordWrap/>
              <w:overflowPunct/>
              <w:topLinePunct w:val="0"/>
              <w:autoSpaceDE/>
              <w:autoSpaceDN/>
              <w:bidi w:val="0"/>
              <w:adjustRightInd/>
              <w:snapToGrid/>
              <w:spacing w:line="280" w:lineRule="exact"/>
              <w:ind w:firstLine="19"/>
              <w:jc w:val="left"/>
              <w:textAlignment w:val="auto"/>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地  点：行政楼309室</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黑体" w:hAnsi="黑体" w:eastAsia="黑体" w:cs="黑体"/>
                <w:b/>
                <w:bCs/>
                <w:color w:val="000000" w:themeColor="text1"/>
                <w:kern w:val="0"/>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参加者：校领导</w:t>
            </w:r>
          </w:p>
          <w:p>
            <w:pPr>
              <w:keepNext w:val="0"/>
              <w:keepLines w:val="0"/>
              <w:pageBreakBefore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b w:val="0"/>
                <w:bCs w:val="0"/>
                <w:color w:val="000000" w:themeColor="text1"/>
                <w:kern w:val="0"/>
                <w:szCs w:val="21"/>
                <w:lang w:val="en-US" w:eastAsia="zh-CN"/>
                <w14:textFill>
                  <w14:solidFill>
                    <w14:schemeClr w14:val="tx1"/>
                  </w14:solidFill>
                </w14:textFill>
              </w:rPr>
            </w:pPr>
          </w:p>
        </w:tc>
        <w:tc>
          <w:tcPr>
            <w:tcW w:w="5054" w:type="dxa"/>
            <w:tcBorders>
              <w:top w:val="single" w:color="auto" w:sz="4" w:space="0"/>
              <w:left w:val="single" w:color="auto" w:sz="4" w:space="0"/>
              <w:bottom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bCs/>
                <w:color w:val="000000" w:themeColor="text1"/>
                <w:kern w:val="0"/>
                <w:szCs w:val="21"/>
                <w:lang w:val="en-US" w:eastAsia="zh-CN"/>
                <w14:textFill>
                  <w14:solidFill>
                    <w14:schemeClr w14:val="tx1"/>
                  </w14:solidFill>
                </w14:textFill>
              </w:rPr>
            </w:pPr>
            <w:r>
              <w:rPr>
                <w:rFonts w:hint="eastAsia" w:ascii="黑体" w:hAnsi="黑体" w:eastAsia="黑体" w:cs="黑体"/>
                <w:b/>
                <w:bCs/>
                <w:color w:val="000000" w:themeColor="text1"/>
                <w:kern w:val="0"/>
                <w:szCs w:val="21"/>
                <w:lang w:val="en-US" w:eastAsia="zh-CN"/>
                <w14:textFill>
                  <w14:solidFill>
                    <w14:schemeClr w14:val="tx1"/>
                  </w14:solidFill>
                </w14:textFill>
              </w:rPr>
              <w:t>党委中心组（扩大）学习会议</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b w:val="0"/>
                <w:bCs w:val="0"/>
                <w:color w:val="000000" w:themeColor="text1"/>
                <w:kern w:val="0"/>
                <w:szCs w:val="21"/>
                <w:lang w:val="en-US" w:eastAsia="zh-CN"/>
                <w14:textFill>
                  <w14:solidFill>
                    <w14:schemeClr w14:val="tx1"/>
                  </w14:solidFill>
                </w14:textFill>
              </w:rPr>
            </w:pPr>
            <w:r>
              <w:rPr>
                <w:rFonts w:hint="default" w:ascii="仿宋_GB2312" w:hAnsi="仿宋_GB2312" w:eastAsia="仿宋_GB2312" w:cs="仿宋_GB2312"/>
                <w:b w:val="0"/>
                <w:bCs w:val="0"/>
                <w:color w:val="000000" w:themeColor="text1"/>
                <w:kern w:val="0"/>
                <w:szCs w:val="21"/>
                <w:lang w:val="en-US" w:eastAsia="zh-CN"/>
                <w14:textFill>
                  <w14:solidFill>
                    <w14:schemeClr w14:val="tx1"/>
                  </w14:solidFill>
                </w14:textFill>
              </w:rPr>
              <w:t>时</w:t>
            </w:r>
            <w:r>
              <w:rPr>
                <w:rFonts w:hint="eastAsia" w:ascii="仿宋_GB2312" w:hAnsi="仿宋_GB2312" w:eastAsia="仿宋_GB2312" w:cs="仿宋_GB2312"/>
                <w:b w:val="0"/>
                <w:bCs w:val="0"/>
                <w:color w:val="000000" w:themeColor="text1"/>
                <w:kern w:val="0"/>
                <w:szCs w:val="21"/>
                <w:lang w:val="en-US" w:eastAsia="zh-CN"/>
                <w14:textFill>
                  <w14:solidFill>
                    <w14:schemeClr w14:val="tx1"/>
                  </w14:solidFill>
                </w14:textFill>
              </w:rPr>
              <w:t xml:space="preserve">  </w:t>
            </w:r>
            <w:r>
              <w:rPr>
                <w:rFonts w:hint="default" w:ascii="仿宋_GB2312" w:hAnsi="仿宋_GB2312" w:eastAsia="仿宋_GB2312" w:cs="仿宋_GB2312"/>
                <w:b w:val="0"/>
                <w:bCs w:val="0"/>
                <w:color w:val="000000" w:themeColor="text1"/>
                <w:kern w:val="0"/>
                <w:szCs w:val="21"/>
                <w:lang w:val="en-US" w:eastAsia="zh-CN"/>
                <w14:textFill>
                  <w14:solidFill>
                    <w14:schemeClr w14:val="tx1"/>
                  </w14:solidFill>
                </w14:textFill>
              </w:rPr>
              <w:t>间：15:30</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b w:val="0"/>
                <w:bCs w:val="0"/>
                <w:color w:val="000000" w:themeColor="text1"/>
                <w:kern w:val="0"/>
                <w:szCs w:val="21"/>
                <w:lang w:val="en-US" w:eastAsia="zh-CN"/>
                <w14:textFill>
                  <w14:solidFill>
                    <w14:schemeClr w14:val="tx1"/>
                  </w14:solidFill>
                </w14:textFill>
              </w:rPr>
            </w:pPr>
            <w:r>
              <w:rPr>
                <w:rFonts w:hint="default" w:ascii="仿宋_GB2312" w:hAnsi="仿宋_GB2312" w:eastAsia="仿宋_GB2312" w:cs="仿宋_GB2312"/>
                <w:b w:val="0"/>
                <w:bCs w:val="0"/>
                <w:color w:val="000000" w:themeColor="text1"/>
                <w:kern w:val="0"/>
                <w:szCs w:val="21"/>
                <w:lang w:val="en-US" w:eastAsia="zh-CN"/>
                <w14:textFill>
                  <w14:solidFill>
                    <w14:schemeClr w14:val="tx1"/>
                  </w14:solidFill>
                </w14:textFill>
              </w:rPr>
              <w:t>地</w:t>
            </w:r>
            <w:r>
              <w:rPr>
                <w:rFonts w:hint="eastAsia" w:ascii="仿宋_GB2312" w:hAnsi="仿宋_GB2312" w:eastAsia="仿宋_GB2312" w:cs="仿宋_GB2312"/>
                <w:b w:val="0"/>
                <w:bCs w:val="0"/>
                <w:color w:val="000000" w:themeColor="text1"/>
                <w:kern w:val="0"/>
                <w:szCs w:val="21"/>
                <w:lang w:val="en-US" w:eastAsia="zh-CN"/>
                <w14:textFill>
                  <w14:solidFill>
                    <w14:schemeClr w14:val="tx1"/>
                  </w14:solidFill>
                </w14:textFill>
              </w:rPr>
              <w:t xml:space="preserve">  </w:t>
            </w:r>
            <w:r>
              <w:rPr>
                <w:rFonts w:hint="default" w:ascii="仿宋_GB2312" w:hAnsi="仿宋_GB2312" w:eastAsia="仿宋_GB2312" w:cs="仿宋_GB2312"/>
                <w:b w:val="0"/>
                <w:bCs w:val="0"/>
                <w:color w:val="000000" w:themeColor="text1"/>
                <w:kern w:val="0"/>
                <w:szCs w:val="21"/>
                <w:lang w:val="en-US" w:eastAsia="zh-CN"/>
                <w14:textFill>
                  <w14:solidFill>
                    <w14:schemeClr w14:val="tx1"/>
                  </w14:solidFill>
                </w14:textFill>
              </w:rPr>
              <w:t>点：</w:t>
            </w:r>
            <w:r>
              <w:rPr>
                <w:rFonts w:hint="eastAsia" w:ascii="仿宋_GB2312" w:hAnsi="仿宋_GB2312" w:eastAsia="仿宋_GB2312" w:cs="仿宋_GB2312"/>
                <w:b w:val="0"/>
                <w:bCs w:val="0"/>
                <w:color w:val="000000" w:themeColor="text1"/>
                <w:kern w:val="0"/>
                <w:szCs w:val="21"/>
                <w:lang w:val="en-US" w:eastAsia="zh-CN"/>
                <w14:textFill>
                  <w14:solidFill>
                    <w14:schemeClr w14:val="tx1"/>
                  </w14:solidFill>
                </w14:textFill>
              </w:rPr>
              <w:t>教学楼</w:t>
            </w:r>
            <w:r>
              <w:rPr>
                <w:rFonts w:hint="default" w:ascii="仿宋_GB2312" w:hAnsi="仿宋_GB2312" w:eastAsia="仿宋_GB2312" w:cs="仿宋_GB2312"/>
                <w:b w:val="0"/>
                <w:bCs w:val="0"/>
                <w:color w:val="000000" w:themeColor="text1"/>
                <w:kern w:val="0"/>
                <w:szCs w:val="21"/>
                <w:lang w:val="en-US" w:eastAsia="zh-CN"/>
                <w14:textFill>
                  <w14:solidFill>
                    <w14:schemeClr w14:val="tx1"/>
                  </w14:solidFill>
                </w14:textFill>
              </w:rPr>
              <w:t>F204室</w:t>
            </w:r>
            <w:r>
              <w:rPr>
                <w:rFonts w:hint="eastAsia" w:ascii="仿宋_GB2312" w:hAnsi="仿宋_GB2312" w:eastAsia="仿宋_GB2312" w:cs="仿宋_GB2312"/>
                <w:b w:val="0"/>
                <w:bCs w:val="0"/>
                <w:color w:val="000000" w:themeColor="text1"/>
                <w:kern w:val="0"/>
                <w:szCs w:val="21"/>
                <w:lang w:val="en-US" w:eastAsia="zh-CN"/>
                <w14:textFill>
                  <w14:solidFill>
                    <w14:schemeClr w14:val="tx1"/>
                  </w14:solidFill>
                </w14:textFill>
              </w:rPr>
              <w:t>（</w:t>
            </w:r>
            <w:r>
              <w:rPr>
                <w:rFonts w:hint="default" w:ascii="仿宋_GB2312" w:hAnsi="仿宋_GB2312" w:eastAsia="仿宋_GB2312" w:cs="仿宋_GB2312"/>
                <w:b w:val="0"/>
                <w:bCs w:val="0"/>
                <w:color w:val="000000" w:themeColor="text1"/>
                <w:kern w:val="0"/>
                <w:szCs w:val="21"/>
                <w:lang w:val="en-US" w:eastAsia="zh-CN"/>
                <w14:textFill>
                  <w14:solidFill>
                    <w14:schemeClr w14:val="tx1"/>
                  </w14:solidFill>
                </w14:textFill>
              </w:rPr>
              <w:t>党员活动室</w:t>
            </w:r>
            <w:r>
              <w:rPr>
                <w:rFonts w:hint="eastAsia" w:ascii="仿宋_GB2312" w:hAnsi="仿宋_GB2312" w:eastAsia="仿宋_GB2312" w:cs="仿宋_GB2312"/>
                <w:b w:val="0"/>
                <w:bCs w:val="0"/>
                <w:color w:val="000000" w:themeColor="text1"/>
                <w:kern w:val="0"/>
                <w:szCs w:val="21"/>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b w:val="0"/>
                <w:bCs w:val="0"/>
                <w:color w:val="000000" w:themeColor="text1"/>
                <w:kern w:val="0"/>
                <w:szCs w:val="21"/>
                <w:lang w:val="en-US" w:eastAsia="zh-CN"/>
                <w14:textFill>
                  <w14:solidFill>
                    <w14:schemeClr w14:val="tx1"/>
                  </w14:solidFill>
                </w14:textFill>
              </w:rPr>
            </w:pPr>
            <w:r>
              <w:rPr>
                <w:rFonts w:hint="default" w:ascii="仿宋_GB2312" w:hAnsi="仿宋_GB2312" w:eastAsia="仿宋_GB2312" w:cs="仿宋_GB2312"/>
                <w:b w:val="0"/>
                <w:bCs w:val="0"/>
                <w:color w:val="000000" w:themeColor="text1"/>
                <w:kern w:val="0"/>
                <w:szCs w:val="21"/>
                <w:lang w:val="en-US" w:eastAsia="zh-CN"/>
                <w14:textFill>
                  <w14:solidFill>
                    <w14:schemeClr w14:val="tx1"/>
                  </w14:solidFill>
                </w14:textFill>
              </w:rPr>
              <w:t>主</w:t>
            </w:r>
            <w:r>
              <w:rPr>
                <w:rFonts w:hint="eastAsia" w:ascii="仿宋_GB2312" w:hAnsi="仿宋_GB2312" w:eastAsia="仿宋_GB2312" w:cs="仿宋_GB2312"/>
                <w:b w:val="0"/>
                <w:bCs w:val="0"/>
                <w:color w:val="000000" w:themeColor="text1"/>
                <w:kern w:val="0"/>
                <w:szCs w:val="21"/>
                <w:lang w:val="en-US" w:eastAsia="zh-CN"/>
                <w14:textFill>
                  <w14:solidFill>
                    <w14:schemeClr w14:val="tx1"/>
                  </w14:solidFill>
                </w14:textFill>
              </w:rPr>
              <w:t xml:space="preserve">  </w:t>
            </w:r>
            <w:r>
              <w:rPr>
                <w:rFonts w:hint="default" w:ascii="仿宋_GB2312" w:hAnsi="仿宋_GB2312" w:eastAsia="仿宋_GB2312" w:cs="仿宋_GB2312"/>
                <w:b w:val="0"/>
                <w:bCs w:val="0"/>
                <w:color w:val="000000" w:themeColor="text1"/>
                <w:kern w:val="0"/>
                <w:szCs w:val="21"/>
                <w:lang w:val="en-US" w:eastAsia="zh-CN"/>
                <w14:textFill>
                  <w14:solidFill>
                    <w14:schemeClr w14:val="tx1"/>
                  </w14:solidFill>
                </w14:textFill>
              </w:rPr>
              <w:t>题：广东外语外贸大学第四次党代会精神宣讲</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b w:val="0"/>
                <w:bCs w:val="0"/>
                <w:color w:val="000000" w:themeColor="text1"/>
                <w:kern w:val="0"/>
                <w:szCs w:val="2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Cs w:val="21"/>
                <w:lang w:val="en-US" w:eastAsia="zh-CN"/>
                <w14:textFill>
                  <w14:solidFill>
                    <w14:schemeClr w14:val="tx1"/>
                  </w14:solidFill>
                </w14:textFill>
              </w:rPr>
              <w:t>主讲人：杨励（广东外语外贸大学研究生院院长）</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b w:val="0"/>
                <w:bCs w:val="0"/>
                <w:color w:val="000000" w:themeColor="text1"/>
                <w:kern w:val="0"/>
                <w:szCs w:val="21"/>
                <w:lang w:val="en-US" w:eastAsia="zh-CN"/>
                <w14:textFill>
                  <w14:solidFill>
                    <w14:schemeClr w14:val="tx1"/>
                  </w14:solidFill>
                </w14:textFill>
              </w:rPr>
            </w:pPr>
            <w:r>
              <w:rPr>
                <w:rFonts w:hint="default" w:ascii="仿宋_GB2312" w:hAnsi="仿宋_GB2312" w:eastAsia="仿宋_GB2312" w:cs="仿宋_GB2312"/>
                <w:b w:val="0"/>
                <w:bCs w:val="0"/>
                <w:color w:val="000000" w:themeColor="text1"/>
                <w:kern w:val="0"/>
                <w:szCs w:val="21"/>
                <w:lang w:val="en-US" w:eastAsia="zh-CN"/>
                <w14:textFill>
                  <w14:solidFill>
                    <w14:schemeClr w14:val="tx1"/>
                  </w14:solidFill>
                </w14:textFill>
              </w:rPr>
              <w:t>主持</w:t>
            </w:r>
            <w:r>
              <w:rPr>
                <w:rFonts w:hint="eastAsia" w:ascii="仿宋_GB2312" w:hAnsi="仿宋_GB2312" w:eastAsia="仿宋_GB2312" w:cs="仿宋_GB2312"/>
                <w:b w:val="0"/>
                <w:bCs w:val="0"/>
                <w:color w:val="000000" w:themeColor="text1"/>
                <w:kern w:val="0"/>
                <w:szCs w:val="21"/>
                <w:lang w:val="en-US" w:eastAsia="zh-CN"/>
                <w14:textFill>
                  <w14:solidFill>
                    <w14:schemeClr w14:val="tx1"/>
                  </w14:solidFill>
                </w14:textFill>
              </w:rPr>
              <w:t>者</w:t>
            </w:r>
            <w:r>
              <w:rPr>
                <w:rFonts w:hint="default" w:ascii="仿宋_GB2312" w:hAnsi="仿宋_GB2312" w:eastAsia="仿宋_GB2312" w:cs="仿宋_GB2312"/>
                <w:b w:val="0"/>
                <w:bCs w:val="0"/>
                <w:color w:val="000000" w:themeColor="text1"/>
                <w:kern w:val="0"/>
                <w:szCs w:val="21"/>
                <w:lang w:val="en-US" w:eastAsia="zh-CN"/>
                <w14:textFill>
                  <w14:solidFill>
                    <w14:schemeClr w14:val="tx1"/>
                  </w14:solidFill>
                </w14:textFill>
              </w:rPr>
              <w:t>：黎冬</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b w:val="0"/>
                <w:bCs w:val="0"/>
                <w:color w:val="000000" w:themeColor="text1"/>
                <w:kern w:val="0"/>
                <w:szCs w:val="21"/>
                <w:lang w:val="en-US" w:eastAsia="zh-CN"/>
                <w14:textFill>
                  <w14:solidFill>
                    <w14:schemeClr w14:val="tx1"/>
                  </w14:solidFill>
                </w14:textFill>
              </w:rPr>
            </w:pPr>
            <w:r>
              <w:rPr>
                <w:rFonts w:hint="default" w:ascii="仿宋_GB2312" w:hAnsi="仿宋_GB2312" w:eastAsia="仿宋_GB2312" w:cs="仿宋_GB2312"/>
                <w:b w:val="0"/>
                <w:bCs w:val="0"/>
                <w:color w:val="000000" w:themeColor="text1"/>
                <w:kern w:val="0"/>
                <w:szCs w:val="21"/>
                <w:lang w:val="en-US" w:eastAsia="zh-CN"/>
                <w14:textFill>
                  <w14:solidFill>
                    <w14:schemeClr w14:val="tx1"/>
                  </w14:solidFill>
                </w14:textFill>
              </w:rPr>
              <w:t>参</w:t>
            </w:r>
            <w:r>
              <w:rPr>
                <w:rFonts w:hint="eastAsia" w:ascii="仿宋_GB2312" w:hAnsi="仿宋_GB2312" w:eastAsia="仿宋_GB2312" w:cs="仿宋_GB2312"/>
                <w:b w:val="0"/>
                <w:bCs w:val="0"/>
                <w:color w:val="000000" w:themeColor="text1"/>
                <w:kern w:val="0"/>
                <w:szCs w:val="21"/>
                <w:lang w:val="en-US" w:eastAsia="zh-CN"/>
                <w14:textFill>
                  <w14:solidFill>
                    <w14:schemeClr w14:val="tx1"/>
                  </w14:solidFill>
                </w14:textFill>
              </w:rPr>
              <w:t>加者</w:t>
            </w:r>
            <w:r>
              <w:rPr>
                <w:rFonts w:hint="default" w:ascii="仿宋_GB2312" w:hAnsi="仿宋_GB2312" w:eastAsia="仿宋_GB2312" w:cs="仿宋_GB2312"/>
                <w:b w:val="0"/>
                <w:bCs w:val="0"/>
                <w:color w:val="000000" w:themeColor="text1"/>
                <w:kern w:val="0"/>
                <w:szCs w:val="21"/>
                <w:lang w:val="en-US" w:eastAsia="zh-CN"/>
                <w14:textFill>
                  <w14:solidFill>
                    <w14:schemeClr w14:val="tx1"/>
                  </w14:solidFill>
                </w14:textFill>
              </w:rPr>
              <w:t>：党委委员，党委职能部门负责人，党总支部、直属党支部书记，基层党支部书记，蔡海云</w:t>
            </w:r>
            <w:r>
              <w:rPr>
                <w:rFonts w:hint="eastAsia" w:ascii="仿宋_GB2312" w:hAnsi="仿宋_GB2312" w:eastAsia="仿宋_GB2312" w:cs="仿宋_GB2312"/>
                <w:b w:val="0"/>
                <w:bCs w:val="0"/>
                <w:color w:val="000000" w:themeColor="text1"/>
                <w:kern w:val="0"/>
                <w:szCs w:val="21"/>
                <w:lang w:val="en-US" w:eastAsia="zh-CN"/>
                <w14:textFill>
                  <w14:solidFill>
                    <w14:schemeClr w14:val="tx1"/>
                  </w14:solidFill>
                </w14:textFill>
              </w:rPr>
              <w:t>、</w:t>
            </w:r>
            <w:r>
              <w:rPr>
                <w:rFonts w:hint="default" w:ascii="仿宋_GB2312" w:hAnsi="仿宋_GB2312" w:eastAsia="仿宋_GB2312" w:cs="仿宋_GB2312"/>
                <w:b w:val="0"/>
                <w:bCs w:val="0"/>
                <w:color w:val="000000" w:themeColor="text1"/>
                <w:kern w:val="0"/>
                <w:szCs w:val="21"/>
                <w:lang w:val="en-US" w:eastAsia="zh-CN"/>
                <w14:textFill>
                  <w14:solidFill>
                    <w14:schemeClr w14:val="tx1"/>
                  </w14:solidFill>
                </w14:textFill>
              </w:rPr>
              <w:t>戴伟煌</w:t>
            </w:r>
            <w:r>
              <w:rPr>
                <w:rFonts w:hint="eastAsia" w:ascii="仿宋_GB2312" w:hAnsi="仿宋_GB2312" w:eastAsia="仿宋_GB2312" w:cs="仿宋_GB2312"/>
                <w:b w:val="0"/>
                <w:bCs w:val="0"/>
                <w:color w:val="000000" w:themeColor="text1"/>
                <w:kern w:val="0"/>
                <w:szCs w:val="21"/>
                <w:lang w:val="en-US" w:eastAsia="zh-CN"/>
                <w14:textFill>
                  <w14:solidFill>
                    <w14:schemeClr w14:val="tx1"/>
                  </w14:solidFill>
                </w14:textFill>
              </w:rPr>
              <w:t>、</w:t>
            </w:r>
            <w:r>
              <w:rPr>
                <w:rFonts w:hint="default" w:ascii="仿宋_GB2312" w:hAnsi="仿宋_GB2312" w:eastAsia="仿宋_GB2312" w:cs="仿宋_GB2312"/>
                <w:b w:val="0"/>
                <w:bCs w:val="0"/>
                <w:color w:val="000000" w:themeColor="text1"/>
                <w:kern w:val="0"/>
                <w:szCs w:val="21"/>
                <w:lang w:val="en-US" w:eastAsia="zh-CN"/>
                <w14:textFill>
                  <w14:solidFill>
                    <w14:schemeClr w14:val="tx1"/>
                  </w14:solidFill>
                </w14:textFill>
              </w:rPr>
              <w:t>吴新玲</w:t>
            </w:r>
          </w:p>
        </w:tc>
      </w:tr>
      <w:tr>
        <w:tblPrEx>
          <w:tblBorders>
            <w:top w:val="single" w:color="000000" w:sz="18" w:space="0"/>
            <w:left w:val="single" w:color="000000" w:sz="18" w:space="0"/>
            <w:bottom w:val="single" w:color="000000" w:sz="18" w:space="0"/>
            <w:right w:val="single" w:color="000000" w:sz="18" w:space="0"/>
            <w:insideH w:val="single" w:color="auto" w:sz="4" w:space="0"/>
            <w:insideV w:val="single" w:color="auto" w:sz="4" w:space="0"/>
          </w:tblBorders>
          <w:tblCellMar>
            <w:top w:w="0" w:type="dxa"/>
            <w:left w:w="108" w:type="dxa"/>
            <w:bottom w:w="0" w:type="dxa"/>
            <w:right w:w="108" w:type="dxa"/>
          </w:tblCellMar>
        </w:tblPrEx>
        <w:trPr>
          <w:trHeight w:val="2717" w:hRule="exact"/>
          <w:jc w:val="center"/>
        </w:trPr>
        <w:tc>
          <w:tcPr>
            <w:tcW w:w="1446" w:type="dxa"/>
            <w:tcBorders>
              <w:top w:val="double" w:color="auto" w:sz="4" w:space="0"/>
              <w:bottom w:val="double" w:color="auto" w:sz="4" w:space="0"/>
              <w:right w:val="single" w:color="auto" w:sz="4" w:space="0"/>
            </w:tcBorders>
            <w:vAlign w:val="center"/>
          </w:tcPr>
          <w:p>
            <w:pPr>
              <w:widowControl/>
              <w:spacing w:line="300" w:lineRule="exact"/>
              <w:jc w:val="center"/>
              <w:rPr>
                <w:rFonts w:hint="eastAsia" w:ascii="黑体" w:hAnsi="宋体" w:eastAsia="黑体" w:cs="宋体"/>
                <w:b/>
                <w:kern w:val="0"/>
                <w:szCs w:val="21"/>
              </w:rPr>
            </w:pPr>
            <w:r>
              <w:rPr>
                <w:rFonts w:hint="eastAsia" w:ascii="黑体" w:hAnsi="宋体" w:eastAsia="黑体" w:cs="宋体"/>
                <w:b/>
                <w:kern w:val="0"/>
                <w:szCs w:val="21"/>
                <w:lang w:val="en-US" w:eastAsia="zh-CN"/>
              </w:rPr>
              <w:t>11</w:t>
            </w:r>
            <w:r>
              <w:rPr>
                <w:rFonts w:hint="eastAsia" w:ascii="黑体" w:hAnsi="宋体" w:eastAsia="黑体" w:cs="宋体"/>
                <w:b/>
                <w:kern w:val="0"/>
                <w:szCs w:val="21"/>
              </w:rPr>
              <w:t>月</w:t>
            </w:r>
            <w:r>
              <w:rPr>
                <w:rFonts w:hint="eastAsia" w:ascii="黑体" w:hAnsi="宋体" w:eastAsia="黑体" w:cs="宋体"/>
                <w:b/>
                <w:kern w:val="0"/>
                <w:szCs w:val="21"/>
                <w:lang w:val="en-US" w:eastAsia="zh-CN"/>
              </w:rPr>
              <w:t>27</w:t>
            </w:r>
            <w:r>
              <w:rPr>
                <w:rFonts w:hint="eastAsia" w:ascii="黑体" w:hAnsi="宋体" w:eastAsia="黑体" w:cs="宋体"/>
                <w:b/>
                <w:kern w:val="0"/>
                <w:szCs w:val="21"/>
              </w:rPr>
              <w:t>日</w:t>
            </w:r>
          </w:p>
          <w:p>
            <w:pPr>
              <w:spacing w:line="300" w:lineRule="exact"/>
              <w:jc w:val="center"/>
              <w:rPr>
                <w:rFonts w:hint="eastAsia" w:ascii="黑体" w:hAnsi="宋体" w:eastAsia="黑体" w:cs="宋体"/>
                <w:b/>
                <w:kern w:val="0"/>
                <w:szCs w:val="21"/>
              </w:rPr>
            </w:pPr>
            <w:r>
              <w:rPr>
                <w:rFonts w:hint="eastAsia" w:ascii="黑体" w:hAnsi="宋体" w:eastAsia="黑体" w:cs="宋体"/>
                <w:b/>
                <w:kern w:val="0"/>
                <w:szCs w:val="21"/>
              </w:rPr>
              <w:t>（星期</w:t>
            </w:r>
            <w:r>
              <w:rPr>
                <w:rFonts w:hint="eastAsia" w:ascii="黑体" w:hAnsi="宋体" w:eastAsia="黑体" w:cs="宋体"/>
                <w:b/>
                <w:kern w:val="0"/>
                <w:szCs w:val="21"/>
                <w:lang w:eastAsia="zh-CN"/>
              </w:rPr>
              <w:t>三</w:t>
            </w:r>
            <w:r>
              <w:rPr>
                <w:rFonts w:hint="eastAsia" w:ascii="黑体" w:hAnsi="宋体" w:eastAsia="黑体" w:cs="宋体"/>
                <w:b/>
                <w:kern w:val="0"/>
                <w:szCs w:val="21"/>
              </w:rPr>
              <w:t>）</w:t>
            </w:r>
          </w:p>
        </w:tc>
        <w:tc>
          <w:tcPr>
            <w:tcW w:w="4026" w:type="dxa"/>
            <w:tcBorders>
              <w:top w:val="single" w:color="auto" w:sz="4" w:space="0"/>
              <w:left w:val="single" w:color="auto" w:sz="4" w:space="0"/>
              <w:bottom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黑体" w:hAnsi="黑体" w:eastAsia="黑体" w:cs="黑体"/>
                <w:b/>
                <w:bCs/>
                <w:color w:val="000000" w:themeColor="text1"/>
                <w:kern w:val="0"/>
                <w:szCs w:val="21"/>
                <w:lang w:val="en-US" w:eastAsia="zh-CN"/>
                <w14:textFill>
                  <w14:solidFill>
                    <w14:schemeClr w14:val="tx1"/>
                  </w14:solidFill>
                </w14:textFill>
              </w:rPr>
            </w:pPr>
            <w:r>
              <w:rPr>
                <w:rFonts w:hint="eastAsia" w:ascii="黑体" w:hAnsi="黑体" w:eastAsia="黑体" w:cs="黑体"/>
                <w:b/>
                <w:bCs/>
                <w:color w:val="000000" w:themeColor="text1"/>
                <w:kern w:val="0"/>
                <w:szCs w:val="21"/>
                <w:lang w:val="en-US" w:eastAsia="zh-CN"/>
                <w14:textFill>
                  <w14:solidFill>
                    <w14:schemeClr w14:val="tx1"/>
                  </w14:solidFill>
                </w14:textFill>
              </w:rPr>
              <w:t>广州市白云区科技工业商务和信息化局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黑体" w:hAnsi="黑体" w:eastAsia="黑体" w:cs="黑体"/>
                <w:b/>
                <w:bCs/>
                <w:color w:val="000000" w:themeColor="text1"/>
                <w:kern w:val="0"/>
                <w:szCs w:val="21"/>
                <w:lang w:val="en-US" w:eastAsia="zh-CN"/>
                <w14:textFill>
                  <w14:solidFill>
                    <w14:schemeClr w14:val="tx1"/>
                  </w14:solidFill>
                </w14:textFill>
              </w:rPr>
            </w:pPr>
            <w:r>
              <w:rPr>
                <w:rFonts w:hint="eastAsia" w:ascii="黑体" w:hAnsi="黑体" w:eastAsia="黑体" w:cs="黑体"/>
                <w:b/>
                <w:bCs/>
                <w:color w:val="000000" w:themeColor="text1"/>
                <w:kern w:val="0"/>
                <w:szCs w:val="21"/>
                <w:lang w:val="en-US" w:eastAsia="zh-CN"/>
                <w14:textFill>
                  <w14:solidFill>
                    <w14:schemeClr w14:val="tx1"/>
                  </w14:solidFill>
                </w14:textFill>
              </w:rPr>
              <w:t>及广东省白云人才发展有限公司</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黑体" w:hAnsi="黑体" w:eastAsia="黑体" w:cs="黑体"/>
                <w:b/>
                <w:bCs/>
                <w:color w:val="000000" w:themeColor="text1"/>
                <w:kern w:val="0"/>
                <w:szCs w:val="21"/>
                <w:lang w:val="en-US" w:eastAsia="zh-CN"/>
                <w14:textFill>
                  <w14:solidFill>
                    <w14:schemeClr w14:val="tx1"/>
                  </w14:solidFill>
                </w14:textFill>
              </w:rPr>
            </w:pPr>
            <w:r>
              <w:rPr>
                <w:rFonts w:hint="eastAsia" w:ascii="黑体" w:hAnsi="黑体" w:eastAsia="黑体" w:cs="黑体"/>
                <w:b/>
                <w:bCs/>
                <w:color w:val="000000" w:themeColor="text1"/>
                <w:kern w:val="0"/>
                <w:szCs w:val="21"/>
                <w:lang w:val="en-US" w:eastAsia="zh-CN"/>
                <w14:textFill>
                  <w14:solidFill>
                    <w14:schemeClr w14:val="tx1"/>
                  </w14:solidFill>
                </w14:textFill>
              </w:rPr>
              <w:t>来校调研座谈会</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b w:val="0"/>
                <w:bCs w:val="0"/>
                <w:color w:val="000000" w:themeColor="text1"/>
                <w:kern w:val="0"/>
                <w:szCs w:val="2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Cs w:val="21"/>
                <w:lang w:val="en-US" w:eastAsia="zh-CN"/>
                <w14:textFill>
                  <w14:solidFill>
                    <w14:schemeClr w14:val="tx1"/>
                  </w14:solidFill>
                </w14:textFill>
              </w:rPr>
              <w:t>时  间：9:00</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b w:val="0"/>
                <w:bCs w:val="0"/>
                <w:color w:val="000000" w:themeColor="text1"/>
                <w:kern w:val="0"/>
                <w:szCs w:val="2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Cs w:val="21"/>
                <w:lang w:val="en-US" w:eastAsia="zh-CN"/>
                <w14:textFill>
                  <w14:solidFill>
                    <w14:schemeClr w14:val="tx1"/>
                  </w14:solidFill>
                </w14:textFill>
              </w:rPr>
              <w:t>地  点：行政楼309室</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b w:val="0"/>
                <w:bCs w:val="0"/>
                <w:color w:val="000000" w:themeColor="text1"/>
                <w:kern w:val="0"/>
                <w:szCs w:val="2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Cs w:val="21"/>
                <w:lang w:val="en-US" w:eastAsia="zh-CN"/>
                <w14:textFill>
                  <w14:solidFill>
                    <w14:schemeClr w14:val="tx1"/>
                  </w14:solidFill>
                </w14:textFill>
              </w:rPr>
              <w:t>主持者：赵晨</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黑体" w:hAnsi="黑体" w:eastAsia="黑体" w:cs="黑体"/>
                <w:b/>
                <w:bCs/>
                <w:color w:val="000000" w:themeColor="text1"/>
                <w:kern w:val="0"/>
                <w:szCs w:val="2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Cs w:val="21"/>
                <w:lang w:val="en-US" w:eastAsia="zh-CN"/>
                <w14:textFill>
                  <w14:solidFill>
                    <w14:schemeClr w14:val="tx1"/>
                  </w14:solidFill>
                </w14:textFill>
              </w:rPr>
              <w:t>参加者：广州市白云区科技工业商务和信息化局及广东省白云人才发展有限公司代表，教务处、招生就业指导处、科研处、学院有关人员（由教务处负责通知）</w:t>
            </w:r>
          </w:p>
        </w:tc>
        <w:tc>
          <w:tcPr>
            <w:tcW w:w="5054" w:type="dxa"/>
            <w:tcBorders>
              <w:top w:val="single" w:color="auto" w:sz="4" w:space="0"/>
              <w:left w:val="single" w:color="auto" w:sz="4" w:space="0"/>
              <w:bottom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黑体" w:hAnsi="黑体" w:eastAsia="黑体" w:cs="黑体"/>
                <w:b/>
                <w:bCs/>
                <w:color w:val="000000" w:themeColor="text1"/>
                <w:kern w:val="0"/>
                <w:szCs w:val="21"/>
                <w:lang w:val="en-US" w:eastAsia="zh-CN"/>
                <w14:textFill>
                  <w14:solidFill>
                    <w14:schemeClr w14:val="tx1"/>
                  </w14:solidFill>
                </w14:textFill>
              </w:rPr>
            </w:pPr>
            <w:r>
              <w:rPr>
                <w:rFonts w:hint="eastAsia" w:ascii="黑体" w:hAnsi="黑体" w:eastAsia="黑体" w:cs="黑体"/>
                <w:b/>
                <w:bCs/>
                <w:color w:val="000000" w:themeColor="text1"/>
                <w:kern w:val="0"/>
                <w:szCs w:val="21"/>
                <w:lang w:val="en-US" w:eastAsia="zh-CN"/>
                <w14:textFill>
                  <w14:solidFill>
                    <w14:schemeClr w14:val="tx1"/>
                  </w14:solidFill>
                </w14:textFill>
              </w:rPr>
              <w:t>2019年招生工作总结会</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b w:val="0"/>
                <w:bCs w:val="0"/>
                <w:color w:val="000000" w:themeColor="text1"/>
                <w:kern w:val="0"/>
                <w:szCs w:val="2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Cs w:val="21"/>
                <w:lang w:val="en-US" w:eastAsia="zh-CN"/>
                <w14:textFill>
                  <w14:solidFill>
                    <w14:schemeClr w14:val="tx1"/>
                  </w14:solidFill>
                </w14:textFill>
              </w:rPr>
              <w:t>时  间：14:30</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b w:val="0"/>
                <w:bCs w:val="0"/>
                <w:color w:val="000000" w:themeColor="text1"/>
                <w:kern w:val="0"/>
                <w:szCs w:val="2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Cs w:val="21"/>
                <w:lang w:val="en-US" w:eastAsia="zh-CN"/>
                <w14:textFill>
                  <w14:solidFill>
                    <w14:schemeClr w14:val="tx1"/>
                  </w14:solidFill>
                </w14:textFill>
              </w:rPr>
              <w:t>地  点：行政楼309室</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b w:val="0"/>
                <w:bCs w:val="0"/>
                <w:color w:val="000000" w:themeColor="text1"/>
                <w:kern w:val="0"/>
                <w:szCs w:val="2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Cs w:val="21"/>
                <w:lang w:val="en-US" w:eastAsia="zh-CN"/>
                <w14:textFill>
                  <w14:solidFill>
                    <w14:schemeClr w14:val="tx1"/>
                  </w14:solidFill>
                </w14:textFill>
              </w:rPr>
              <w:t>主持者：赖志立</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黑体" w:hAnsi="黑体" w:eastAsia="黑体" w:cs="黑体"/>
                <w:b/>
                <w:bCs/>
                <w:color w:val="000000" w:themeColor="text1"/>
                <w:kern w:val="0"/>
                <w:szCs w:val="2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Cs w:val="21"/>
                <w:lang w:val="en-US" w:eastAsia="zh-CN"/>
                <w14:textFill>
                  <w14:solidFill>
                    <w14:schemeClr w14:val="tx1"/>
                  </w14:solidFill>
                </w14:textFill>
              </w:rPr>
              <w:t>参加者：王华，学校2019年招生委员会成员，各学院分管招生工作负责人、</w:t>
            </w:r>
            <w:bookmarkStart w:id="0" w:name="_GoBack"/>
            <w:bookmarkEnd w:id="0"/>
            <w:r>
              <w:rPr>
                <w:rFonts w:hint="eastAsia" w:ascii="仿宋_GB2312" w:hAnsi="仿宋_GB2312" w:eastAsia="仿宋_GB2312" w:cs="仿宋_GB2312"/>
                <w:b w:val="0"/>
                <w:bCs w:val="0"/>
                <w:color w:val="000000" w:themeColor="text1"/>
                <w:kern w:val="0"/>
                <w:szCs w:val="21"/>
                <w:lang w:val="en-US" w:eastAsia="zh-CN"/>
                <w14:textFill>
                  <w14:solidFill>
                    <w14:schemeClr w14:val="tx1"/>
                  </w14:solidFill>
                </w14:textFill>
              </w:rPr>
              <w:t>分管学生工作负责人，各学院以及相关职能部门招生联络员（由招生就业指导处负责通知）</w:t>
            </w:r>
          </w:p>
        </w:tc>
      </w:tr>
      <w:tr>
        <w:tblPrEx>
          <w:tblBorders>
            <w:top w:val="single" w:color="000000" w:sz="18" w:space="0"/>
            <w:left w:val="single" w:color="000000" w:sz="18" w:space="0"/>
            <w:bottom w:val="single" w:color="000000" w:sz="18" w:space="0"/>
            <w:right w:val="single" w:color="000000" w:sz="18" w:space="0"/>
            <w:insideH w:val="single" w:color="auto" w:sz="4" w:space="0"/>
            <w:insideV w:val="single" w:color="auto" w:sz="4" w:space="0"/>
          </w:tblBorders>
          <w:tblCellMar>
            <w:top w:w="0" w:type="dxa"/>
            <w:left w:w="108" w:type="dxa"/>
            <w:bottom w:w="0" w:type="dxa"/>
            <w:right w:w="108" w:type="dxa"/>
          </w:tblCellMar>
        </w:tblPrEx>
        <w:trPr>
          <w:trHeight w:val="1550" w:hRule="exact"/>
          <w:jc w:val="center"/>
        </w:trPr>
        <w:tc>
          <w:tcPr>
            <w:tcW w:w="1446" w:type="dxa"/>
            <w:tcBorders>
              <w:top w:val="double" w:color="auto" w:sz="4" w:space="0"/>
              <w:bottom w:val="double" w:color="auto" w:sz="4" w:space="0"/>
              <w:right w:val="single" w:color="auto" w:sz="4" w:space="0"/>
            </w:tcBorders>
            <w:vAlign w:val="center"/>
          </w:tcPr>
          <w:p>
            <w:pPr>
              <w:widowControl/>
              <w:spacing w:line="300" w:lineRule="exact"/>
              <w:jc w:val="center"/>
              <w:rPr>
                <w:rFonts w:hint="eastAsia" w:ascii="黑体" w:hAnsi="宋体" w:eastAsia="黑体" w:cs="宋体"/>
                <w:b/>
                <w:kern w:val="0"/>
                <w:szCs w:val="21"/>
              </w:rPr>
            </w:pPr>
            <w:r>
              <w:rPr>
                <w:rFonts w:hint="eastAsia" w:ascii="黑体" w:hAnsi="宋体" w:eastAsia="黑体" w:cs="宋体"/>
                <w:b/>
                <w:kern w:val="0"/>
                <w:szCs w:val="21"/>
                <w:lang w:val="en-US" w:eastAsia="zh-CN"/>
              </w:rPr>
              <w:t>11</w:t>
            </w:r>
            <w:r>
              <w:rPr>
                <w:rFonts w:hint="eastAsia" w:ascii="黑体" w:hAnsi="宋体" w:eastAsia="黑体" w:cs="宋体"/>
                <w:b/>
                <w:kern w:val="0"/>
                <w:szCs w:val="21"/>
              </w:rPr>
              <w:t>月</w:t>
            </w:r>
            <w:r>
              <w:rPr>
                <w:rFonts w:hint="eastAsia" w:ascii="黑体" w:hAnsi="宋体" w:eastAsia="黑体" w:cs="宋体"/>
                <w:b/>
                <w:kern w:val="0"/>
                <w:szCs w:val="21"/>
                <w:lang w:val="en-US" w:eastAsia="zh-CN"/>
              </w:rPr>
              <w:t>28</w:t>
            </w:r>
            <w:r>
              <w:rPr>
                <w:rFonts w:hint="eastAsia" w:ascii="黑体" w:hAnsi="宋体" w:eastAsia="黑体" w:cs="宋体"/>
                <w:b/>
                <w:kern w:val="0"/>
                <w:szCs w:val="21"/>
              </w:rPr>
              <w:t>日</w:t>
            </w:r>
          </w:p>
          <w:p>
            <w:pPr>
              <w:spacing w:line="300" w:lineRule="exact"/>
              <w:jc w:val="center"/>
              <w:rPr>
                <w:rFonts w:hint="eastAsia" w:ascii="黑体" w:hAnsi="宋体" w:eastAsia="黑体" w:cs="宋体"/>
                <w:b/>
                <w:kern w:val="0"/>
                <w:szCs w:val="21"/>
              </w:rPr>
            </w:pPr>
            <w:r>
              <w:rPr>
                <w:rFonts w:hint="eastAsia" w:ascii="黑体" w:hAnsi="宋体" w:eastAsia="黑体" w:cs="宋体"/>
                <w:b/>
                <w:kern w:val="0"/>
                <w:szCs w:val="21"/>
              </w:rPr>
              <w:t>（星期</w:t>
            </w:r>
            <w:r>
              <w:rPr>
                <w:rFonts w:hint="eastAsia" w:ascii="黑体" w:hAnsi="宋体" w:eastAsia="黑体" w:cs="宋体"/>
                <w:b/>
                <w:kern w:val="0"/>
                <w:szCs w:val="21"/>
                <w:lang w:eastAsia="zh-CN"/>
              </w:rPr>
              <w:t>四</w:t>
            </w:r>
            <w:r>
              <w:rPr>
                <w:rFonts w:hint="eastAsia" w:ascii="黑体" w:hAnsi="宋体" w:eastAsia="黑体" w:cs="宋体"/>
                <w:b/>
                <w:kern w:val="0"/>
                <w:szCs w:val="21"/>
              </w:rPr>
              <w:t>）</w:t>
            </w:r>
          </w:p>
        </w:tc>
        <w:tc>
          <w:tcPr>
            <w:tcW w:w="4026" w:type="dxa"/>
            <w:tcBorders>
              <w:top w:val="single" w:color="auto" w:sz="4" w:space="0"/>
              <w:left w:val="single" w:color="auto" w:sz="4" w:space="0"/>
              <w:bottom w:val="double" w:color="auto" w:sz="4" w:space="0"/>
            </w:tcBorders>
            <w:vAlign w:val="center"/>
          </w:tcPr>
          <w:p>
            <w:pPr>
              <w:spacing w:line="300" w:lineRule="exact"/>
              <w:rPr>
                <w:rFonts w:hint="default" w:ascii="黑体" w:hAnsi="黑体" w:eastAsia="黑体" w:cs="黑体"/>
                <w:b/>
                <w:bCs/>
                <w:color w:val="000000" w:themeColor="text1"/>
                <w:kern w:val="0"/>
                <w:szCs w:val="21"/>
                <w:lang w:val="en-US" w:eastAsia="zh-CN"/>
                <w14:textFill>
                  <w14:solidFill>
                    <w14:schemeClr w14:val="tx1"/>
                  </w14:solidFill>
                </w14:textFill>
              </w:rPr>
            </w:pPr>
          </w:p>
        </w:tc>
        <w:tc>
          <w:tcPr>
            <w:tcW w:w="5054" w:type="dxa"/>
            <w:tcBorders>
              <w:top w:val="single" w:color="auto" w:sz="4" w:space="0"/>
              <w:left w:val="single" w:color="auto" w:sz="4" w:space="0"/>
              <w:bottom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bCs/>
                <w:color w:val="000000" w:themeColor="text1"/>
                <w:sz w:val="21"/>
                <w:szCs w:val="21"/>
                <w14:textFill>
                  <w14:solidFill>
                    <w14:schemeClr w14:val="tx1"/>
                  </w14:solidFill>
                </w14:textFill>
              </w:rPr>
            </w:pPr>
            <w:r>
              <w:rPr>
                <w:rFonts w:hint="eastAsia" w:ascii="黑体" w:hAnsi="黑体" w:eastAsia="黑体" w:cs="黑体"/>
                <w:b/>
                <w:bCs/>
                <w:color w:val="000000" w:themeColor="text1"/>
                <w:sz w:val="21"/>
                <w:szCs w:val="21"/>
                <w:lang w:eastAsia="zh-CN"/>
                <w14:textFill>
                  <w14:solidFill>
                    <w14:schemeClr w14:val="tx1"/>
                  </w14:solidFill>
                </w14:textFill>
              </w:rPr>
              <w:t>“教育教学质量年”</w:t>
            </w:r>
            <w:r>
              <w:rPr>
                <w:rFonts w:hint="eastAsia" w:ascii="黑体" w:hAnsi="黑体" w:eastAsia="黑体" w:cs="黑体"/>
                <w:b/>
                <w:bCs/>
                <w:color w:val="000000" w:themeColor="text1"/>
                <w:sz w:val="21"/>
                <w:szCs w:val="21"/>
                <w14:textFill>
                  <w14:solidFill>
                    <w14:schemeClr w14:val="tx1"/>
                  </w14:solidFill>
                </w14:textFill>
              </w:rPr>
              <w:t>动员大会</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b w:val="0"/>
                <w:bCs w:val="0"/>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lang w:eastAsia="zh-CN"/>
                <w14:textFill>
                  <w14:solidFill>
                    <w14:schemeClr w14:val="tx1"/>
                  </w14:solidFill>
                </w14:textFill>
              </w:rPr>
              <w:t>时</w:t>
            </w:r>
            <w:r>
              <w:rPr>
                <w:rFonts w:hint="eastAsia" w:ascii="仿宋_GB2312" w:hAnsi="仿宋_GB2312" w:eastAsia="仿宋_GB2312" w:cs="仿宋_GB2312"/>
                <w:b w:val="0"/>
                <w:bCs w:val="0"/>
                <w:color w:val="000000" w:themeColor="text1"/>
                <w:sz w:val="21"/>
                <w:szCs w:val="21"/>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21"/>
                <w:szCs w:val="21"/>
                <w:lang w:eastAsia="zh-CN"/>
                <w14:textFill>
                  <w14:solidFill>
                    <w14:schemeClr w14:val="tx1"/>
                  </w14:solidFill>
                </w14:textFill>
              </w:rPr>
              <w:t>间：</w:t>
            </w:r>
            <w:r>
              <w:rPr>
                <w:rFonts w:hint="eastAsia" w:ascii="仿宋_GB2312" w:hAnsi="仿宋_GB2312" w:eastAsia="仿宋_GB2312" w:cs="仿宋_GB2312"/>
                <w:b w:val="0"/>
                <w:bCs w:val="0"/>
                <w:color w:val="000000" w:themeColor="text1"/>
                <w:sz w:val="21"/>
                <w:szCs w:val="21"/>
                <w:lang w:val="en-US" w:eastAsia="zh-CN"/>
                <w14:textFill>
                  <w14:solidFill>
                    <w14:schemeClr w14:val="tx1"/>
                  </w14:solidFill>
                </w14:textFill>
              </w:rPr>
              <w:t>14:30</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b w:val="0"/>
                <w:bCs w:val="0"/>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lang w:val="en-US" w:eastAsia="zh-CN"/>
                <w14:textFill>
                  <w14:solidFill>
                    <w14:schemeClr w14:val="tx1"/>
                  </w14:solidFill>
                </w14:textFill>
              </w:rPr>
              <w:t>地  点：C201学术报告厅，教学楼D201室、D202室</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仿宋_GB2312" w:cs="黑体"/>
                <w:b/>
                <w:bCs/>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lang w:eastAsia="zh-CN"/>
                <w14:textFill>
                  <w14:solidFill>
                    <w14:schemeClr w14:val="tx1"/>
                  </w14:solidFill>
                </w14:textFill>
              </w:rPr>
              <w:t>参</w:t>
            </w:r>
            <w:r>
              <w:rPr>
                <w:rFonts w:hint="eastAsia" w:ascii="仿宋_GB2312" w:hAnsi="仿宋_GB2312" w:eastAsia="仿宋_GB2312" w:cs="仿宋_GB2312"/>
                <w:b w:val="0"/>
                <w:bCs w:val="0"/>
                <w:color w:val="000000" w:themeColor="text1"/>
                <w:sz w:val="21"/>
                <w:szCs w:val="21"/>
                <w:lang w:val="en-US" w:eastAsia="zh-CN"/>
                <w14:textFill>
                  <w14:solidFill>
                    <w14:schemeClr w14:val="tx1"/>
                  </w14:solidFill>
                </w14:textFill>
              </w:rPr>
              <w:t>加者：校领导，全体专职教师（含教学单位行政人员、辅导员），</w:t>
            </w:r>
            <w:r>
              <w:rPr>
                <w:rFonts w:hint="eastAsia" w:ascii="仿宋_GB2312" w:eastAsia="仿宋_GB2312"/>
                <w:color w:val="000000" w:themeColor="text1"/>
                <w:sz w:val="21"/>
                <w:szCs w:val="21"/>
                <w14:textFill>
                  <w14:solidFill>
                    <w14:schemeClr w14:val="tx1"/>
                  </w14:solidFill>
                </w14:textFill>
              </w:rPr>
              <w:t>行政、教辅单位负责人</w:t>
            </w:r>
            <w:r>
              <w:rPr>
                <w:rFonts w:hint="eastAsia" w:ascii="仿宋_GB2312" w:eastAsia="仿宋_GB2312"/>
                <w:color w:val="000000" w:themeColor="text1"/>
                <w:sz w:val="21"/>
                <w:szCs w:val="21"/>
                <w:lang w:eastAsia="zh-CN"/>
                <w14:textFill>
                  <w14:solidFill>
                    <w14:schemeClr w14:val="tx1"/>
                  </w14:solidFill>
                </w14:textFill>
              </w:rPr>
              <w:t>（具体会场安排详见学校通知）</w:t>
            </w:r>
          </w:p>
        </w:tc>
      </w:tr>
      <w:tr>
        <w:tblPrEx>
          <w:tblBorders>
            <w:top w:val="single" w:color="000000" w:sz="18" w:space="0"/>
            <w:left w:val="single" w:color="000000" w:sz="18" w:space="0"/>
            <w:bottom w:val="single" w:color="000000" w:sz="18" w:space="0"/>
            <w:right w:val="single" w:color="000000" w:sz="18" w:space="0"/>
            <w:insideH w:val="single" w:color="auto" w:sz="4" w:space="0"/>
            <w:insideV w:val="single" w:color="auto" w:sz="4" w:space="0"/>
          </w:tblBorders>
          <w:tblCellMar>
            <w:top w:w="0" w:type="dxa"/>
            <w:left w:w="108" w:type="dxa"/>
            <w:bottom w:w="0" w:type="dxa"/>
            <w:right w:w="108" w:type="dxa"/>
          </w:tblCellMar>
        </w:tblPrEx>
        <w:trPr>
          <w:trHeight w:val="799" w:hRule="exact"/>
          <w:jc w:val="center"/>
        </w:trPr>
        <w:tc>
          <w:tcPr>
            <w:tcW w:w="1446" w:type="dxa"/>
            <w:tcBorders>
              <w:top w:val="double" w:color="auto" w:sz="4" w:space="0"/>
              <w:bottom w:val="double" w:color="auto" w:sz="4" w:space="0"/>
              <w:right w:val="single" w:color="auto" w:sz="4" w:space="0"/>
            </w:tcBorders>
            <w:vAlign w:val="center"/>
          </w:tcPr>
          <w:p>
            <w:pPr>
              <w:widowControl/>
              <w:spacing w:line="300" w:lineRule="exact"/>
              <w:jc w:val="center"/>
              <w:rPr>
                <w:rFonts w:hint="eastAsia" w:ascii="黑体" w:hAnsi="宋体" w:eastAsia="黑体" w:cs="宋体"/>
                <w:b/>
                <w:kern w:val="0"/>
                <w:szCs w:val="21"/>
              </w:rPr>
            </w:pPr>
            <w:r>
              <w:rPr>
                <w:rFonts w:hint="eastAsia" w:ascii="黑体" w:hAnsi="宋体" w:eastAsia="黑体" w:cs="宋体"/>
                <w:b/>
                <w:kern w:val="0"/>
                <w:szCs w:val="21"/>
                <w:lang w:val="en-US" w:eastAsia="zh-CN"/>
              </w:rPr>
              <w:t>11</w:t>
            </w:r>
            <w:r>
              <w:rPr>
                <w:rFonts w:hint="eastAsia" w:ascii="黑体" w:hAnsi="宋体" w:eastAsia="黑体" w:cs="宋体"/>
                <w:b/>
                <w:kern w:val="0"/>
                <w:szCs w:val="21"/>
              </w:rPr>
              <w:t>月</w:t>
            </w:r>
            <w:r>
              <w:rPr>
                <w:rFonts w:hint="eastAsia" w:ascii="黑体" w:hAnsi="宋体" w:eastAsia="黑体" w:cs="宋体"/>
                <w:b/>
                <w:kern w:val="0"/>
                <w:szCs w:val="21"/>
                <w:lang w:val="en-US" w:eastAsia="zh-CN"/>
              </w:rPr>
              <w:t>29</w:t>
            </w:r>
            <w:r>
              <w:rPr>
                <w:rFonts w:hint="eastAsia" w:ascii="黑体" w:hAnsi="宋体" w:eastAsia="黑体" w:cs="宋体"/>
                <w:b/>
                <w:kern w:val="0"/>
                <w:szCs w:val="21"/>
              </w:rPr>
              <w:t>日</w:t>
            </w:r>
          </w:p>
          <w:p>
            <w:pPr>
              <w:spacing w:line="300" w:lineRule="exact"/>
              <w:jc w:val="center"/>
              <w:rPr>
                <w:rFonts w:hint="eastAsia" w:ascii="黑体" w:hAnsi="宋体" w:eastAsia="黑体" w:cs="宋体"/>
                <w:b/>
                <w:kern w:val="0"/>
                <w:szCs w:val="21"/>
              </w:rPr>
            </w:pPr>
            <w:r>
              <w:rPr>
                <w:rFonts w:hint="eastAsia" w:ascii="黑体" w:hAnsi="宋体" w:eastAsia="黑体" w:cs="宋体"/>
                <w:b/>
                <w:kern w:val="0"/>
                <w:szCs w:val="21"/>
              </w:rPr>
              <w:t>（星期</w:t>
            </w:r>
            <w:r>
              <w:rPr>
                <w:rFonts w:hint="eastAsia" w:ascii="黑体" w:hAnsi="宋体" w:eastAsia="黑体" w:cs="宋体"/>
                <w:b/>
                <w:kern w:val="0"/>
                <w:szCs w:val="21"/>
                <w:lang w:eastAsia="zh-CN"/>
              </w:rPr>
              <w:t>五</w:t>
            </w:r>
            <w:r>
              <w:rPr>
                <w:rFonts w:hint="eastAsia" w:ascii="黑体" w:hAnsi="宋体" w:eastAsia="黑体" w:cs="宋体"/>
                <w:b/>
                <w:kern w:val="0"/>
                <w:szCs w:val="21"/>
              </w:rPr>
              <w:t>）</w:t>
            </w:r>
          </w:p>
        </w:tc>
        <w:tc>
          <w:tcPr>
            <w:tcW w:w="4026" w:type="dxa"/>
            <w:tcBorders>
              <w:top w:val="single" w:color="auto" w:sz="4" w:space="0"/>
              <w:left w:val="single" w:color="auto" w:sz="4" w:space="0"/>
              <w:bottom w:val="double" w:color="auto" w:sz="4" w:space="0"/>
            </w:tcBorders>
            <w:vAlign w:val="center"/>
          </w:tcPr>
          <w:p>
            <w:pPr>
              <w:spacing w:line="300" w:lineRule="exact"/>
              <w:jc w:val="left"/>
              <w:rPr>
                <w:rFonts w:hint="eastAsia" w:ascii="仿宋_GB2312" w:hAnsi="宋体" w:eastAsia="仿宋_GB2312" w:cs="宋体"/>
                <w:color w:val="FF0000"/>
                <w:kern w:val="0"/>
                <w:szCs w:val="21"/>
                <w:highlight w:val="red"/>
              </w:rPr>
            </w:pPr>
          </w:p>
        </w:tc>
        <w:tc>
          <w:tcPr>
            <w:tcW w:w="5054" w:type="dxa"/>
            <w:tcBorders>
              <w:top w:val="single" w:color="auto" w:sz="4" w:space="0"/>
              <w:left w:val="single" w:color="auto" w:sz="4" w:space="0"/>
              <w:bottom w:val="double" w:color="auto" w:sz="4" w:space="0"/>
            </w:tcBorders>
            <w:vAlign w:val="center"/>
          </w:tcPr>
          <w:p>
            <w:pPr>
              <w:spacing w:line="300" w:lineRule="exact"/>
              <w:jc w:val="center"/>
              <w:rPr>
                <w:rFonts w:hint="eastAsia" w:ascii="仿宋_GB2312" w:hAnsi="宋体" w:eastAsia="仿宋_GB2312" w:cs="宋体"/>
                <w:color w:val="FF0000"/>
                <w:kern w:val="0"/>
                <w:szCs w:val="21"/>
                <w:highlight w:val="red"/>
              </w:rPr>
            </w:pPr>
          </w:p>
        </w:tc>
      </w:tr>
      <w:tr>
        <w:tblPrEx>
          <w:tblBorders>
            <w:top w:val="single" w:color="000000" w:sz="18" w:space="0"/>
            <w:left w:val="single" w:color="000000" w:sz="18" w:space="0"/>
            <w:bottom w:val="single" w:color="000000" w:sz="18" w:space="0"/>
            <w:right w:val="single" w:color="000000" w:sz="1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6" w:type="dxa"/>
            <w:tcBorders>
              <w:top w:val="double" w:color="auto" w:sz="4" w:space="0"/>
              <w:right w:val="single" w:color="auto" w:sz="4" w:space="0"/>
            </w:tcBorders>
            <w:vAlign w:val="center"/>
          </w:tcPr>
          <w:p>
            <w:pPr>
              <w:spacing w:line="300" w:lineRule="exact"/>
              <w:jc w:val="center"/>
              <w:rPr>
                <w:rFonts w:hint="eastAsia" w:ascii="黑体" w:hAnsi="宋体" w:eastAsia="黑体" w:cs="宋体"/>
                <w:b/>
                <w:kern w:val="0"/>
                <w:szCs w:val="21"/>
              </w:rPr>
            </w:pPr>
            <w:r>
              <w:rPr>
                <w:rFonts w:hint="eastAsia" w:ascii="黑体" w:hAnsi="宋体" w:eastAsia="黑体" w:cs="宋体"/>
                <w:b/>
                <w:kern w:val="0"/>
                <w:szCs w:val="21"/>
              </w:rPr>
              <w:t>备 注</w:t>
            </w:r>
          </w:p>
        </w:tc>
        <w:tc>
          <w:tcPr>
            <w:tcW w:w="9080" w:type="dxa"/>
            <w:gridSpan w:val="2"/>
            <w:tcBorders>
              <w:top w:val="double" w:color="auto" w:sz="4" w:space="0"/>
              <w:left w:val="single" w:color="auto" w:sz="4" w:space="0"/>
            </w:tcBorders>
            <w:vAlign w:val="center"/>
          </w:tcPr>
          <w:p>
            <w:pPr>
              <w:spacing w:line="300" w:lineRule="exact"/>
              <w:rPr>
                <w:rFonts w:hint="default" w:ascii="仿宋_GB2312" w:hAnsi="仿宋_GB2312" w:eastAsia="仿宋_GB2312" w:cs="仿宋_GB2312"/>
                <w:b w:val="0"/>
                <w:bCs w:val="0"/>
                <w:kern w:val="0"/>
                <w:sz w:val="21"/>
                <w:szCs w:val="21"/>
                <w:lang w:val="en-US" w:eastAsia="zh-CN"/>
              </w:rPr>
            </w:pPr>
            <w:r>
              <w:rPr>
                <w:rFonts w:hint="eastAsia" w:ascii="仿宋_GB2312" w:hAnsi="仿宋_GB2312" w:eastAsia="仿宋_GB2312" w:cs="仿宋_GB2312"/>
                <w:b w:val="0"/>
                <w:bCs w:val="0"/>
                <w:kern w:val="0"/>
                <w:sz w:val="21"/>
                <w:szCs w:val="21"/>
                <w:lang w:val="en-US" w:eastAsia="zh-CN"/>
              </w:rPr>
              <w:t>11月28日下午14:00-17:00，在实验楼举行本学期尔雅通识教育网络课程期末考试。</w:t>
            </w:r>
          </w:p>
        </w:tc>
      </w:tr>
    </w:tbl>
    <w:p>
      <w:pPr>
        <w:widowControl/>
        <w:spacing w:line="340" w:lineRule="exact"/>
        <w:ind w:firstLine="1050" w:firstLineChars="500"/>
        <w:jc w:val="left"/>
        <w:rPr>
          <w:rFonts w:hint="eastAsia" w:ascii="仿宋_GB2312" w:eastAsia="仿宋_GB2312" w:cs="宋体"/>
          <w:kern w:val="0"/>
          <w:sz w:val="28"/>
        </w:rPr>
      </w:pPr>
      <w:r>
        <w:rPr>
          <w:rFonts w:hint="eastAsia" w:ascii="仿宋_GB2312" w:eastAsia="仿宋_GB2312" w:cs="宋体"/>
          <w:kern w:val="0"/>
          <w:szCs w:val="21"/>
        </w:rPr>
        <w:t>（由各单位负责通知）</w:t>
      </w:r>
      <w:r>
        <w:rPr>
          <w:rFonts w:hint="eastAsia" w:ascii="仿宋_GB2312" w:eastAsia="仿宋_GB2312" w:cs="宋体"/>
          <w:kern w:val="0"/>
          <w:sz w:val="28"/>
        </w:rPr>
        <w:t xml:space="preserve">                                                                           </w:t>
      </w:r>
    </w:p>
    <w:p>
      <w:pPr>
        <w:widowControl/>
        <w:spacing w:line="360" w:lineRule="exact"/>
        <w:jc w:val="center"/>
        <w:rPr>
          <w:rFonts w:hint="eastAsia" w:ascii="仿宋_GB2312" w:eastAsia="仿宋_GB2312" w:cs="宋体"/>
          <w:kern w:val="0"/>
          <w:szCs w:val="21"/>
        </w:rPr>
      </w:pPr>
      <w:r>
        <w:rPr>
          <w:rFonts w:hint="eastAsia" w:ascii="仿宋_GB2312" w:eastAsia="仿宋_GB2312" w:cs="宋体"/>
          <w:kern w:val="0"/>
          <w:sz w:val="28"/>
          <w:lang w:val="en-US" w:eastAsia="zh-CN"/>
        </w:rPr>
        <w:t xml:space="preserve">                                                     </w:t>
      </w:r>
      <w:r>
        <w:rPr>
          <w:rFonts w:hint="eastAsia" w:ascii="仿宋_GB2312" w:eastAsia="仿宋_GB2312" w:cs="宋体"/>
          <w:kern w:val="0"/>
          <w:szCs w:val="21"/>
        </w:rPr>
        <w:t>校长办公室</w:t>
      </w:r>
    </w:p>
    <w:p>
      <w:pPr>
        <w:widowControl/>
        <w:spacing w:line="360" w:lineRule="exact"/>
        <w:ind w:firstLine="8820" w:firstLineChars="4200"/>
        <w:jc w:val="left"/>
        <w:rPr>
          <w:rFonts w:hint="eastAsia" w:ascii="仿宋_GB2312" w:eastAsia="仿宋_GB2312"/>
          <w:szCs w:val="21"/>
        </w:rPr>
      </w:pPr>
      <w:r>
        <w:rPr>
          <w:rFonts w:hint="eastAsia" w:ascii="仿宋_GB2312" w:hAnsi="宋体" w:eastAsia="仿宋_GB2312" w:cs="宋体"/>
          <w:kern w:val="0"/>
          <w:szCs w:val="21"/>
        </w:rPr>
        <w:t>2019</w:t>
      </w:r>
      <w:r>
        <w:rPr>
          <w:rFonts w:hint="eastAsia" w:ascii="仿宋_GB2312" w:eastAsia="仿宋_GB2312" w:cs="宋体"/>
          <w:kern w:val="0"/>
          <w:szCs w:val="21"/>
        </w:rPr>
        <w:t>年</w:t>
      </w:r>
      <w:r>
        <w:rPr>
          <w:rFonts w:hint="eastAsia" w:ascii="仿宋_GB2312" w:hAnsi="宋体" w:eastAsia="仿宋_GB2312" w:cs="宋体"/>
          <w:kern w:val="0"/>
          <w:szCs w:val="21"/>
          <w:lang w:val="en-US" w:eastAsia="zh-CN"/>
        </w:rPr>
        <w:t>11</w:t>
      </w:r>
      <w:r>
        <w:rPr>
          <w:rFonts w:hint="eastAsia" w:ascii="仿宋_GB2312" w:eastAsia="仿宋_GB2312" w:cs="宋体"/>
          <w:kern w:val="0"/>
          <w:szCs w:val="21"/>
        </w:rPr>
        <w:t>月</w:t>
      </w:r>
      <w:r>
        <w:rPr>
          <w:rFonts w:hint="eastAsia" w:ascii="仿宋_GB2312" w:eastAsia="仿宋_GB2312" w:cs="宋体"/>
          <w:kern w:val="0"/>
          <w:szCs w:val="21"/>
          <w:lang w:val="en-US" w:eastAsia="zh-CN"/>
        </w:rPr>
        <w:t>22</w:t>
      </w:r>
      <w:r>
        <w:rPr>
          <w:rFonts w:hint="eastAsia" w:ascii="仿宋_GB2312" w:eastAsia="仿宋_GB2312" w:cs="宋体"/>
          <w:kern w:val="0"/>
          <w:szCs w:val="21"/>
        </w:rPr>
        <w:t>日</w:t>
      </w:r>
    </w:p>
    <w:sectPr>
      <w:pgSz w:w="11906" w:h="16838"/>
      <w:pgMar w:top="0" w:right="0" w:bottom="0" w:left="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848AF"/>
    <w:rsid w:val="000903C6"/>
    <w:rsid w:val="00092E48"/>
    <w:rsid w:val="000A3F5A"/>
    <w:rsid w:val="0012785F"/>
    <w:rsid w:val="00136992"/>
    <w:rsid w:val="001604D4"/>
    <w:rsid w:val="00170D40"/>
    <w:rsid w:val="001716FD"/>
    <w:rsid w:val="00176AC2"/>
    <w:rsid w:val="001A2844"/>
    <w:rsid w:val="001E13EF"/>
    <w:rsid w:val="0022637B"/>
    <w:rsid w:val="002302F9"/>
    <w:rsid w:val="002326F0"/>
    <w:rsid w:val="00241EAA"/>
    <w:rsid w:val="00252F07"/>
    <w:rsid w:val="00265343"/>
    <w:rsid w:val="002E3CEC"/>
    <w:rsid w:val="00331264"/>
    <w:rsid w:val="00365960"/>
    <w:rsid w:val="003C055C"/>
    <w:rsid w:val="003C1CCC"/>
    <w:rsid w:val="003D51E0"/>
    <w:rsid w:val="00404C6C"/>
    <w:rsid w:val="004B2A37"/>
    <w:rsid w:val="004C3366"/>
    <w:rsid w:val="00544776"/>
    <w:rsid w:val="00545FCD"/>
    <w:rsid w:val="005F5084"/>
    <w:rsid w:val="00604BF0"/>
    <w:rsid w:val="00613223"/>
    <w:rsid w:val="0062670B"/>
    <w:rsid w:val="00671EC0"/>
    <w:rsid w:val="006D3A31"/>
    <w:rsid w:val="00783C53"/>
    <w:rsid w:val="007A54A7"/>
    <w:rsid w:val="008343A2"/>
    <w:rsid w:val="00840FA3"/>
    <w:rsid w:val="00845F0E"/>
    <w:rsid w:val="0086366C"/>
    <w:rsid w:val="008E7BD9"/>
    <w:rsid w:val="009165A8"/>
    <w:rsid w:val="00930AC4"/>
    <w:rsid w:val="0095166B"/>
    <w:rsid w:val="009537F9"/>
    <w:rsid w:val="009A58EC"/>
    <w:rsid w:val="009B6E32"/>
    <w:rsid w:val="009D5289"/>
    <w:rsid w:val="009E3156"/>
    <w:rsid w:val="00A01E2D"/>
    <w:rsid w:val="00A755BA"/>
    <w:rsid w:val="00A83B5B"/>
    <w:rsid w:val="00AA389E"/>
    <w:rsid w:val="00AB4AB5"/>
    <w:rsid w:val="00AC1224"/>
    <w:rsid w:val="00AC64FC"/>
    <w:rsid w:val="00AD72A7"/>
    <w:rsid w:val="00B4207B"/>
    <w:rsid w:val="00BC5FFD"/>
    <w:rsid w:val="00C3144D"/>
    <w:rsid w:val="00C46217"/>
    <w:rsid w:val="00C5740C"/>
    <w:rsid w:val="00D21F30"/>
    <w:rsid w:val="00D87B8C"/>
    <w:rsid w:val="00DC228E"/>
    <w:rsid w:val="00DF75B7"/>
    <w:rsid w:val="00E67E29"/>
    <w:rsid w:val="00E82733"/>
    <w:rsid w:val="00EC481C"/>
    <w:rsid w:val="00EC525C"/>
    <w:rsid w:val="00EC5968"/>
    <w:rsid w:val="00F31805"/>
    <w:rsid w:val="00FA11B1"/>
    <w:rsid w:val="013A2F4E"/>
    <w:rsid w:val="013B3082"/>
    <w:rsid w:val="021F0341"/>
    <w:rsid w:val="029A701B"/>
    <w:rsid w:val="02A7298B"/>
    <w:rsid w:val="03803033"/>
    <w:rsid w:val="03E12976"/>
    <w:rsid w:val="04003DFD"/>
    <w:rsid w:val="048A1242"/>
    <w:rsid w:val="05303381"/>
    <w:rsid w:val="0533406C"/>
    <w:rsid w:val="05A15122"/>
    <w:rsid w:val="05DA2270"/>
    <w:rsid w:val="06316C93"/>
    <w:rsid w:val="06773C42"/>
    <w:rsid w:val="06996E19"/>
    <w:rsid w:val="07620F0A"/>
    <w:rsid w:val="079A4D83"/>
    <w:rsid w:val="081A119A"/>
    <w:rsid w:val="08350647"/>
    <w:rsid w:val="08356962"/>
    <w:rsid w:val="08933237"/>
    <w:rsid w:val="08CB226E"/>
    <w:rsid w:val="09411734"/>
    <w:rsid w:val="09464897"/>
    <w:rsid w:val="09465005"/>
    <w:rsid w:val="09884F36"/>
    <w:rsid w:val="0AB846C5"/>
    <w:rsid w:val="0AF56B7C"/>
    <w:rsid w:val="0B2F638D"/>
    <w:rsid w:val="0B7D58E9"/>
    <w:rsid w:val="0C02200D"/>
    <w:rsid w:val="0C086AF6"/>
    <w:rsid w:val="0CDB753A"/>
    <w:rsid w:val="0D5A0400"/>
    <w:rsid w:val="0EDF4429"/>
    <w:rsid w:val="0F4E2585"/>
    <w:rsid w:val="0FC25666"/>
    <w:rsid w:val="0FEA4749"/>
    <w:rsid w:val="1038428B"/>
    <w:rsid w:val="10D950BC"/>
    <w:rsid w:val="113B0CFC"/>
    <w:rsid w:val="11602117"/>
    <w:rsid w:val="1253431F"/>
    <w:rsid w:val="13632944"/>
    <w:rsid w:val="13682F99"/>
    <w:rsid w:val="138A1EF1"/>
    <w:rsid w:val="13A944B5"/>
    <w:rsid w:val="13D66566"/>
    <w:rsid w:val="1402169D"/>
    <w:rsid w:val="142B200F"/>
    <w:rsid w:val="14762716"/>
    <w:rsid w:val="14F84B0B"/>
    <w:rsid w:val="1505274B"/>
    <w:rsid w:val="154F2C7C"/>
    <w:rsid w:val="15E41667"/>
    <w:rsid w:val="16363616"/>
    <w:rsid w:val="16796BA0"/>
    <w:rsid w:val="17317CFB"/>
    <w:rsid w:val="179E17AD"/>
    <w:rsid w:val="183A6A61"/>
    <w:rsid w:val="18685B11"/>
    <w:rsid w:val="18F90FDD"/>
    <w:rsid w:val="192C6C99"/>
    <w:rsid w:val="19C4754A"/>
    <w:rsid w:val="19E91EF4"/>
    <w:rsid w:val="19F61A14"/>
    <w:rsid w:val="1A035BAF"/>
    <w:rsid w:val="1A101A52"/>
    <w:rsid w:val="1A1F7EDF"/>
    <w:rsid w:val="1ACD0482"/>
    <w:rsid w:val="1BD66054"/>
    <w:rsid w:val="1BDB5EFC"/>
    <w:rsid w:val="1C2051A6"/>
    <w:rsid w:val="1C2572D2"/>
    <w:rsid w:val="1CC45162"/>
    <w:rsid w:val="1D4B76AE"/>
    <w:rsid w:val="1D60074E"/>
    <w:rsid w:val="1D85475A"/>
    <w:rsid w:val="1D96455C"/>
    <w:rsid w:val="1DBC30F9"/>
    <w:rsid w:val="1DEF3C8B"/>
    <w:rsid w:val="1E977FAE"/>
    <w:rsid w:val="1ECA48DD"/>
    <w:rsid w:val="1F254C0F"/>
    <w:rsid w:val="1F8D396B"/>
    <w:rsid w:val="1FBE7D73"/>
    <w:rsid w:val="206B4342"/>
    <w:rsid w:val="20B60AC7"/>
    <w:rsid w:val="20B71DD5"/>
    <w:rsid w:val="21583695"/>
    <w:rsid w:val="21D964A2"/>
    <w:rsid w:val="22021581"/>
    <w:rsid w:val="22AD4539"/>
    <w:rsid w:val="248832A3"/>
    <w:rsid w:val="24956E47"/>
    <w:rsid w:val="25E763B7"/>
    <w:rsid w:val="264C7C58"/>
    <w:rsid w:val="273928A8"/>
    <w:rsid w:val="279F72A4"/>
    <w:rsid w:val="27DE33E3"/>
    <w:rsid w:val="28127096"/>
    <w:rsid w:val="2862424D"/>
    <w:rsid w:val="28880968"/>
    <w:rsid w:val="290078C9"/>
    <w:rsid w:val="290A571E"/>
    <w:rsid w:val="291017E7"/>
    <w:rsid w:val="294507A9"/>
    <w:rsid w:val="2A2B011B"/>
    <w:rsid w:val="2A5C1045"/>
    <w:rsid w:val="2A9A27F2"/>
    <w:rsid w:val="2AA04813"/>
    <w:rsid w:val="2AB325E3"/>
    <w:rsid w:val="2B3D25D8"/>
    <w:rsid w:val="2B8F74E2"/>
    <w:rsid w:val="2C3D168F"/>
    <w:rsid w:val="2C6B478A"/>
    <w:rsid w:val="2D007303"/>
    <w:rsid w:val="2D5A4377"/>
    <w:rsid w:val="2D7026B0"/>
    <w:rsid w:val="2DDB2565"/>
    <w:rsid w:val="2E515F4E"/>
    <w:rsid w:val="2E9E2BAA"/>
    <w:rsid w:val="2F314FE1"/>
    <w:rsid w:val="2FD37CB4"/>
    <w:rsid w:val="31164852"/>
    <w:rsid w:val="316E651E"/>
    <w:rsid w:val="322038AA"/>
    <w:rsid w:val="32266C67"/>
    <w:rsid w:val="32D10AB2"/>
    <w:rsid w:val="33290F80"/>
    <w:rsid w:val="33826CF1"/>
    <w:rsid w:val="3456657D"/>
    <w:rsid w:val="34BF3262"/>
    <w:rsid w:val="34C97ABA"/>
    <w:rsid w:val="352F4352"/>
    <w:rsid w:val="354A298E"/>
    <w:rsid w:val="355D2632"/>
    <w:rsid w:val="35F6418D"/>
    <w:rsid w:val="3648653B"/>
    <w:rsid w:val="36565B33"/>
    <w:rsid w:val="36BA1637"/>
    <w:rsid w:val="3742385D"/>
    <w:rsid w:val="374A3A82"/>
    <w:rsid w:val="384D5D90"/>
    <w:rsid w:val="38744D8A"/>
    <w:rsid w:val="39472B2C"/>
    <w:rsid w:val="39D52D3C"/>
    <w:rsid w:val="39F200B5"/>
    <w:rsid w:val="3A054C3F"/>
    <w:rsid w:val="3A4E0D88"/>
    <w:rsid w:val="3A6039CC"/>
    <w:rsid w:val="3ACE28F5"/>
    <w:rsid w:val="3B365752"/>
    <w:rsid w:val="3B5870C7"/>
    <w:rsid w:val="3B983F28"/>
    <w:rsid w:val="3BE65178"/>
    <w:rsid w:val="3C732C93"/>
    <w:rsid w:val="3C8C49B4"/>
    <w:rsid w:val="3D240018"/>
    <w:rsid w:val="3E863AB2"/>
    <w:rsid w:val="3F016563"/>
    <w:rsid w:val="412132FD"/>
    <w:rsid w:val="41326656"/>
    <w:rsid w:val="417855FA"/>
    <w:rsid w:val="41F905F4"/>
    <w:rsid w:val="428140A5"/>
    <w:rsid w:val="42C36DE4"/>
    <w:rsid w:val="43230A0C"/>
    <w:rsid w:val="4367056A"/>
    <w:rsid w:val="442D0FFC"/>
    <w:rsid w:val="44D857FA"/>
    <w:rsid w:val="44FA2E1C"/>
    <w:rsid w:val="45EC1423"/>
    <w:rsid w:val="47960056"/>
    <w:rsid w:val="4A1A05B8"/>
    <w:rsid w:val="4AAA5904"/>
    <w:rsid w:val="4AB12A04"/>
    <w:rsid w:val="4ACE09D6"/>
    <w:rsid w:val="4BC549AB"/>
    <w:rsid w:val="4BCE7D36"/>
    <w:rsid w:val="4BFD3DE0"/>
    <w:rsid w:val="4C1B3FA4"/>
    <w:rsid w:val="4C447E17"/>
    <w:rsid w:val="4DA97F09"/>
    <w:rsid w:val="4E9D3D8A"/>
    <w:rsid w:val="4EE00306"/>
    <w:rsid w:val="4F2B771D"/>
    <w:rsid w:val="4F3F4B4E"/>
    <w:rsid w:val="4F8267DC"/>
    <w:rsid w:val="4FD20F54"/>
    <w:rsid w:val="50000E29"/>
    <w:rsid w:val="5028382C"/>
    <w:rsid w:val="507B5AE6"/>
    <w:rsid w:val="51633CC9"/>
    <w:rsid w:val="5171171C"/>
    <w:rsid w:val="52544837"/>
    <w:rsid w:val="5268379E"/>
    <w:rsid w:val="53A63331"/>
    <w:rsid w:val="53D4165F"/>
    <w:rsid w:val="53F2635A"/>
    <w:rsid w:val="53F372B1"/>
    <w:rsid w:val="543B18FF"/>
    <w:rsid w:val="553F40AA"/>
    <w:rsid w:val="55683B9C"/>
    <w:rsid w:val="55D76C8B"/>
    <w:rsid w:val="561D0687"/>
    <w:rsid w:val="568D20EE"/>
    <w:rsid w:val="56F021B6"/>
    <w:rsid w:val="56FF32A8"/>
    <w:rsid w:val="577A33B2"/>
    <w:rsid w:val="57881ACC"/>
    <w:rsid w:val="58056992"/>
    <w:rsid w:val="58334435"/>
    <w:rsid w:val="599E46C9"/>
    <w:rsid w:val="59DE27D2"/>
    <w:rsid w:val="59FD2F95"/>
    <w:rsid w:val="5A2F3DE4"/>
    <w:rsid w:val="5A4D57CA"/>
    <w:rsid w:val="5A757354"/>
    <w:rsid w:val="5B8D605E"/>
    <w:rsid w:val="5BB844FA"/>
    <w:rsid w:val="5BE17569"/>
    <w:rsid w:val="5C6B26EC"/>
    <w:rsid w:val="5C771C59"/>
    <w:rsid w:val="5C9415F7"/>
    <w:rsid w:val="5CA7409E"/>
    <w:rsid w:val="5CC23340"/>
    <w:rsid w:val="5DFE67E7"/>
    <w:rsid w:val="5E7F4462"/>
    <w:rsid w:val="5EC23ED8"/>
    <w:rsid w:val="5F272EA6"/>
    <w:rsid w:val="5F7D41BA"/>
    <w:rsid w:val="5FF4057B"/>
    <w:rsid w:val="604162BC"/>
    <w:rsid w:val="6079149A"/>
    <w:rsid w:val="6138396D"/>
    <w:rsid w:val="613E042B"/>
    <w:rsid w:val="615A580A"/>
    <w:rsid w:val="61DA0FD6"/>
    <w:rsid w:val="623B7B38"/>
    <w:rsid w:val="62B6126C"/>
    <w:rsid w:val="63507439"/>
    <w:rsid w:val="643F3CE9"/>
    <w:rsid w:val="647A0C86"/>
    <w:rsid w:val="64996DD6"/>
    <w:rsid w:val="64A85E00"/>
    <w:rsid w:val="64D6090D"/>
    <w:rsid w:val="65263E38"/>
    <w:rsid w:val="653217B5"/>
    <w:rsid w:val="672C3CA9"/>
    <w:rsid w:val="673E2E9B"/>
    <w:rsid w:val="67C5325D"/>
    <w:rsid w:val="696A4E55"/>
    <w:rsid w:val="69E2734A"/>
    <w:rsid w:val="6A8342FC"/>
    <w:rsid w:val="6AB1077A"/>
    <w:rsid w:val="6ABA467D"/>
    <w:rsid w:val="6B1C0ECE"/>
    <w:rsid w:val="6C2B3CC8"/>
    <w:rsid w:val="6C89699A"/>
    <w:rsid w:val="6CB4361C"/>
    <w:rsid w:val="6DC63F9E"/>
    <w:rsid w:val="6DDE5C36"/>
    <w:rsid w:val="6E0E0C36"/>
    <w:rsid w:val="6E1E4932"/>
    <w:rsid w:val="6E4D3917"/>
    <w:rsid w:val="6E586B2C"/>
    <w:rsid w:val="6E94138B"/>
    <w:rsid w:val="6EDE2218"/>
    <w:rsid w:val="6EFA780F"/>
    <w:rsid w:val="6F735497"/>
    <w:rsid w:val="70B26D4D"/>
    <w:rsid w:val="70ED4AED"/>
    <w:rsid w:val="714C6EA1"/>
    <w:rsid w:val="71627AAA"/>
    <w:rsid w:val="71A50634"/>
    <w:rsid w:val="71FA0883"/>
    <w:rsid w:val="722432A9"/>
    <w:rsid w:val="727C7F7F"/>
    <w:rsid w:val="72AF25E5"/>
    <w:rsid w:val="735D0D2D"/>
    <w:rsid w:val="73B8629F"/>
    <w:rsid w:val="7478788E"/>
    <w:rsid w:val="749E486E"/>
    <w:rsid w:val="75B25CFC"/>
    <w:rsid w:val="75FD0606"/>
    <w:rsid w:val="760D7F6D"/>
    <w:rsid w:val="766A5224"/>
    <w:rsid w:val="76F16B3C"/>
    <w:rsid w:val="770B1D32"/>
    <w:rsid w:val="773D74A1"/>
    <w:rsid w:val="77A01B05"/>
    <w:rsid w:val="7803234C"/>
    <w:rsid w:val="784619BB"/>
    <w:rsid w:val="78897D1F"/>
    <w:rsid w:val="79757957"/>
    <w:rsid w:val="79B50337"/>
    <w:rsid w:val="7ADD6294"/>
    <w:rsid w:val="7B9B6011"/>
    <w:rsid w:val="7C0917DF"/>
    <w:rsid w:val="7C4B05A6"/>
    <w:rsid w:val="7C973A89"/>
    <w:rsid w:val="7E4C61D0"/>
    <w:rsid w:val="7E4E64A3"/>
    <w:rsid w:val="7ECC33C6"/>
    <w:rsid w:val="7EED1F82"/>
    <w:rsid w:val="7F57102C"/>
    <w:rsid w:val="7F884168"/>
    <w:rsid w:val="7F9B48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link w:val="21"/>
    <w:qFormat/>
    <w:uiPriority w:val="0"/>
    <w:pPr>
      <w:tabs>
        <w:tab w:val="center" w:pos="4153"/>
        <w:tab w:val="right" w:pos="8306"/>
      </w:tabs>
      <w:snapToGrid w:val="0"/>
      <w:jc w:val="left"/>
    </w:pPr>
    <w:rPr>
      <w:sz w:val="18"/>
      <w:szCs w:val="18"/>
      <w:lang w:val="zh-CN" w:eastAsia="zh-CN"/>
    </w:rPr>
  </w:style>
  <w:style w:type="paragraph" w:styleId="5">
    <w:name w:val="header"/>
    <w:basedOn w:val="1"/>
    <w:link w:val="17"/>
    <w:qFormat/>
    <w:uiPriority w:val="0"/>
    <w:pPr>
      <w:pBdr>
        <w:bottom w:val="single" w:color="auto" w:sz="6" w:space="1"/>
      </w:pBdr>
      <w:tabs>
        <w:tab w:val="center" w:pos="4153"/>
        <w:tab w:val="right" w:pos="8306"/>
      </w:tabs>
      <w:snapToGrid w:val="0"/>
      <w:jc w:val="center"/>
    </w:pPr>
    <w:rPr>
      <w:sz w:val="18"/>
      <w:szCs w:val="18"/>
      <w:lang w:val="zh-CN" w:eastAsia="zh-CN"/>
    </w:rPr>
  </w:style>
  <w:style w:type="character" w:styleId="8">
    <w:name w:val="Strong"/>
    <w:qFormat/>
    <w:uiPriority w:val="0"/>
    <w:rPr>
      <w:b/>
      <w:color w:val="0066CC"/>
      <w:u w:val="none"/>
    </w:rPr>
  </w:style>
  <w:style w:type="character" w:styleId="9">
    <w:name w:val="page number"/>
    <w:basedOn w:val="7"/>
    <w:qFormat/>
    <w:uiPriority w:val="0"/>
  </w:style>
  <w:style w:type="character" w:styleId="10">
    <w:name w:val="Emphasis"/>
    <w:basedOn w:val="7"/>
    <w:qFormat/>
    <w:uiPriority w:val="0"/>
    <w:rPr>
      <w:i/>
    </w:rPr>
  </w:style>
  <w:style w:type="character" w:styleId="11">
    <w:name w:val="HTML Definition"/>
    <w:qFormat/>
    <w:uiPriority w:val="0"/>
  </w:style>
  <w:style w:type="character" w:styleId="12">
    <w:name w:val="HTML Acronym"/>
    <w:basedOn w:val="7"/>
    <w:qFormat/>
    <w:uiPriority w:val="0"/>
  </w:style>
  <w:style w:type="character" w:styleId="13">
    <w:name w:val="HTML Variable"/>
    <w:qFormat/>
    <w:uiPriority w:val="0"/>
  </w:style>
  <w:style w:type="character" w:styleId="14">
    <w:name w:val="Hyperlink"/>
    <w:qFormat/>
    <w:uiPriority w:val="0"/>
    <w:rPr>
      <w:color w:val="333333"/>
      <w:u w:val="none"/>
    </w:rPr>
  </w:style>
  <w:style w:type="character" w:styleId="15">
    <w:name w:val="HTML Code"/>
    <w:qFormat/>
    <w:uiPriority w:val="0"/>
    <w:rPr>
      <w:rFonts w:ascii="Courier New" w:hAnsi="Courier New" w:cs="Courier New"/>
      <w:sz w:val="20"/>
    </w:rPr>
  </w:style>
  <w:style w:type="character" w:styleId="16">
    <w:name w:val="HTML Cite"/>
    <w:qFormat/>
    <w:uiPriority w:val="0"/>
  </w:style>
  <w:style w:type="character" w:customStyle="1" w:styleId="17">
    <w:name w:val="页眉 Char"/>
    <w:link w:val="5"/>
    <w:qFormat/>
    <w:uiPriority w:val="0"/>
    <w:rPr>
      <w:kern w:val="2"/>
      <w:sz w:val="18"/>
      <w:szCs w:val="18"/>
    </w:rPr>
  </w:style>
  <w:style w:type="character" w:customStyle="1" w:styleId="18">
    <w:name w:val="已访问的超链接1"/>
    <w:qFormat/>
    <w:uiPriority w:val="0"/>
    <w:rPr>
      <w:color w:val="333333"/>
      <w:u w:val="none"/>
    </w:rPr>
  </w:style>
  <w:style w:type="character" w:customStyle="1" w:styleId="19">
    <w:name w:val="bgl"/>
    <w:basedOn w:val="7"/>
    <w:qFormat/>
    <w:uiPriority w:val="0"/>
  </w:style>
  <w:style w:type="character" w:customStyle="1" w:styleId="20">
    <w:name w:val="previous"/>
    <w:basedOn w:val="7"/>
    <w:qFormat/>
    <w:uiPriority w:val="0"/>
  </w:style>
  <w:style w:type="character" w:customStyle="1" w:styleId="21">
    <w:name w:val="页脚 Char"/>
    <w:link w:val="4"/>
    <w:qFormat/>
    <w:uiPriority w:val="0"/>
    <w:rPr>
      <w:kern w:val="2"/>
      <w:sz w:val="18"/>
      <w:szCs w:val="18"/>
    </w:rPr>
  </w:style>
  <w:style w:type="character" w:customStyle="1" w:styleId="22">
    <w:name w:val="next1"/>
    <w:basedOn w:val="7"/>
    <w:qFormat/>
    <w:uiPriority w:val="0"/>
  </w:style>
  <w:style w:type="character" w:customStyle="1" w:styleId="23">
    <w:name w:val="folder"/>
    <w:basedOn w:val="7"/>
    <w:qFormat/>
    <w:uiPriority w:val="0"/>
  </w:style>
  <w:style w:type="character" w:customStyle="1" w:styleId="24">
    <w:name w:val="hover41"/>
    <w:qFormat/>
    <w:uiPriority w:val="0"/>
    <w:rPr>
      <w:color w:val="FFFFFF"/>
      <w:shd w:val="clear" w:color="auto" w:fill="AF1602"/>
    </w:rPr>
  </w:style>
  <w:style w:type="character" w:customStyle="1" w:styleId="25">
    <w:name w:val="folder1"/>
    <w:basedOn w:val="7"/>
    <w:qFormat/>
    <w:uiPriority w:val="0"/>
  </w:style>
  <w:style w:type="character" w:customStyle="1" w:styleId="26">
    <w:name w:val="next"/>
    <w:basedOn w:val="7"/>
    <w:qFormat/>
    <w:uiPriority w:val="0"/>
  </w:style>
  <w:style w:type="character" w:customStyle="1" w:styleId="27">
    <w:name w:val="hover"/>
    <w:qFormat/>
    <w:uiPriority w:val="0"/>
    <w:rPr>
      <w:color w:val="FFFFFF"/>
      <w:shd w:val="clear" w:color="auto" w:fill="AF1602"/>
    </w:rPr>
  </w:style>
  <w:style w:type="character" w:customStyle="1" w:styleId="28">
    <w:name w:val="file"/>
    <w:basedOn w:val="7"/>
    <w:qFormat/>
    <w:uiPriority w:val="0"/>
  </w:style>
  <w:style w:type="character" w:customStyle="1" w:styleId="29">
    <w:name w:val="previous1"/>
    <w:basedOn w:val="7"/>
    <w:qFormat/>
    <w:uiPriority w:val="0"/>
  </w:style>
  <w:style w:type="character" w:customStyle="1" w:styleId="30">
    <w:name w:val="hover39"/>
    <w:qFormat/>
    <w:uiPriority w:val="0"/>
    <w:rPr>
      <w:color w:val="FFFFFF"/>
      <w:shd w:val="clear" w:color="auto" w:fill="AF1602"/>
    </w:rPr>
  </w:style>
  <w:style w:type="character" w:customStyle="1" w:styleId="31">
    <w:name w:val="first1"/>
    <w:basedOn w:val="7"/>
    <w:qFormat/>
    <w:uiPriority w:val="0"/>
  </w:style>
  <w:style w:type="character" w:customStyle="1" w:styleId="32">
    <w:name w:val="last3"/>
    <w:basedOn w:val="7"/>
    <w:qFormat/>
    <w:uiPriority w:val="0"/>
  </w:style>
  <w:style w:type="character" w:customStyle="1" w:styleId="33">
    <w:name w:val="hover36"/>
    <w:qFormat/>
    <w:uiPriority w:val="0"/>
    <w:rPr>
      <w:color w:val="FFFFFF"/>
      <w:shd w:val="clear" w:color="auto" w:fill="AF1602"/>
    </w:rPr>
  </w:style>
  <w:style w:type="paragraph" w:customStyle="1" w:styleId="34">
    <w:name w:val=" Char Char Char Char"/>
    <w:basedOn w:val="1"/>
    <w:qFormat/>
    <w:uiPriority w:val="0"/>
    <w:pPr>
      <w:adjustRightInd w:val="0"/>
      <w:spacing w:line="360" w:lineRule="atLeast"/>
      <w:textAlignment w:val="baseline"/>
    </w:pPr>
    <w:rPr>
      <w:rFonts w:ascii="Arial" w:hAnsi="Arial" w:cs="Arial"/>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Company>
  <Pages>1</Pages>
  <Words>91</Words>
  <Characters>523</Characters>
  <Lines>4</Lines>
  <Paragraphs>1</Paragraphs>
  <TotalTime>18</TotalTime>
  <ScaleCrop>false</ScaleCrop>
  <LinksUpToDate>false</LinksUpToDate>
  <CharactersWithSpaces>613</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2019-09-27T08:39:00Z</dcterms:created>
  <dc:creator>LWPG2</dc:creator>
  <cp:lastModifiedBy>曾君兰</cp:lastModifiedBy>
  <cp:lastPrinted>2019-11-14T03:27:00Z</cp:lastPrinted>
  <dcterms:modified xsi:type="dcterms:W3CDTF">2019-11-22T12:14:07Z</dcterms:modified>
  <dc:title>第 9 周会议和活动安排表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