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30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</w:p>
    <w:p>
      <w:pPr>
        <w:widowControl/>
        <w:autoSpaceDE w:val="0"/>
        <w:autoSpaceDN w:val="0"/>
        <w:adjustRightInd w:val="0"/>
        <w:spacing w:line="3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推荐参加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广东高校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“浸润书香 典耀中华”</w:t>
      </w:r>
    </w:p>
    <w:p>
      <w:pPr>
        <w:widowControl/>
        <w:autoSpaceDE w:val="0"/>
        <w:autoSpaceDN w:val="0"/>
        <w:adjustRightInd w:val="0"/>
        <w:spacing w:line="640" w:lineRule="exact"/>
        <w:jc w:val="center"/>
        <w:rPr>
          <w:rFonts w:ascii="Times New Roman" w:hAnsi="Times New Roman" w:eastAsia="方正小标宋简体" w:cs="Times New Roman"/>
          <w:spacing w:val="4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活动作品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名单</w:t>
      </w:r>
    </w:p>
    <w:p>
      <w:pPr>
        <w:widowControl/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楷体_GB2312" w:cs="Times New Roman"/>
          <w:b/>
          <w:spacing w:val="4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spacing w:val="4"/>
          <w:kern w:val="0"/>
          <w:sz w:val="32"/>
          <w:szCs w:val="32"/>
        </w:rPr>
        <w:t>（排名不分先后）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2070" w:tblpY="4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41"/>
        <w:gridCol w:w="989"/>
        <w:gridCol w:w="136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作者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指导老师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书籍名称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青春无悔献华夏，我辈同行共辉煌——读《毛泽东自传》有感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范舒怡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梁立为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《毛泽东自传》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书写青春续篇，觉醒何止百年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杨舒妤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胡静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《觉醒年代》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读《云边有个小卖部》有感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吴金丽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胡静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《云边有个小卖部》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颂青春之歌，为时代之责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李韵琪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胡静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"/>
              </w:rPr>
              <w:t>《青春之歌》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《来自阿勒泰的声音》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冯卉彦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冀羽菲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《我的阿勒泰》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书如明灯，照长路漫漫</w:t>
            </w:r>
          </w:p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——读《平凡的世界》有感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张溢轩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梁秋燕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《平凡的世界》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追寻，生命中的精神地坛</w:t>
            </w:r>
          </w:p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——读《我与地坛》有感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杨若琳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梁秋燕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《我与地坛》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商女亦知亡国恨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卢佳燕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仇江伟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《金陵十三钗》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少年无束于长衫，心向远方自明朗——读《孔乙己》有感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陈衍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梁秋燕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《呐喊》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wordWrap w:val="0"/>
              <w:topLinePunct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4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人世间的生死疲劳</w:t>
            </w:r>
          </w:p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——从叙述手法、章节取名、故事整体看《生死疲劳》</w:t>
            </w:r>
          </w:p>
        </w:tc>
        <w:tc>
          <w:tcPr>
            <w:tcW w:w="989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张俊浩</w:t>
            </w:r>
          </w:p>
        </w:tc>
        <w:tc>
          <w:tcPr>
            <w:tcW w:w="1364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童梦华</w:t>
            </w:r>
          </w:p>
        </w:tc>
        <w:tc>
          <w:tcPr>
            <w:tcW w:w="174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《生死疲劳》</w:t>
            </w:r>
          </w:p>
        </w:tc>
      </w:tr>
    </w:tbl>
    <w:p>
      <w:pPr>
        <w:widowControl/>
        <w:autoSpaceDE w:val="0"/>
        <w:autoSpaceDN w:val="0"/>
        <w:adjustRightInd w:val="0"/>
        <w:spacing w:line="600" w:lineRule="exact"/>
        <w:jc w:val="both"/>
        <w:rPr>
          <w:rFonts w:ascii="Times New Roman" w:hAnsi="Times New Roman" w:eastAsia="楷体_GB2312" w:cs="Times New Roman"/>
          <w:b/>
          <w:spacing w:val="4"/>
          <w:kern w:val="0"/>
          <w:sz w:val="32"/>
          <w:szCs w:val="32"/>
        </w:rPr>
      </w:pPr>
    </w:p>
    <w:p>
      <w:pPr>
        <w:widowControl/>
        <w:autoSpaceDE w:val="0"/>
        <w:autoSpaceDN w:val="0"/>
        <w:adjustRightInd w:val="0"/>
        <w:spacing w:line="300" w:lineRule="exact"/>
        <w:ind w:firstLine="867" w:firstLineChars="300"/>
        <w:rPr>
          <w:rFonts w:ascii="Times New Roman" w:hAnsi="Times New Roman" w:eastAsia="仿宋_GB2312" w:cs="Times New Roman"/>
          <w:b/>
          <w:spacing w:val="4"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300" w:lineRule="exact"/>
        <w:ind w:firstLine="867" w:firstLineChars="300"/>
        <w:rPr>
          <w:rFonts w:ascii="Times New Roman" w:hAnsi="Times New Roman" w:eastAsia="仿宋_GB2312" w:cs="Times New Roman"/>
          <w:b/>
          <w:spacing w:val="4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66D97-0554-4C76-8449-C1DD4459A2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B86C5C-1965-4B77-8ECF-F82C2B9761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FA54CD-C099-4ABD-A9D5-0B91DAB3CA2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7C513E6-DEF4-41F8-8EEB-9C26E41B98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F47171E-92F4-4F0E-B16A-5BCDFAE701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jZjlkYmZkMjY2OTYxNzEyMGM2NWFkM2VhNDc2YWYifQ=="/>
  </w:docVars>
  <w:rsids>
    <w:rsidRoot w:val="00255234"/>
    <w:rsid w:val="00201450"/>
    <w:rsid w:val="00255234"/>
    <w:rsid w:val="00CA5182"/>
    <w:rsid w:val="00F870D3"/>
    <w:rsid w:val="1BC66D8E"/>
    <w:rsid w:val="217A63C0"/>
    <w:rsid w:val="52B80366"/>
    <w:rsid w:val="7E1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autoRedefine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Normal_11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character" w:customStyle="1" w:styleId="13">
    <w:name w:val="批注框文本 Char"/>
    <w:basedOn w:val="8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359</Characters>
  <Lines>34</Lines>
  <Paragraphs>9</Paragraphs>
  <TotalTime>1</TotalTime>
  <ScaleCrop>false</ScaleCrop>
  <LinksUpToDate>false</LinksUpToDate>
  <CharactersWithSpaces>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2018-09-26T03:07:00Z</dcterms:created>
  <dc:creator>赵青</dc:creator>
  <cp:lastModifiedBy>和煦微风</cp:lastModifiedBy>
  <dcterms:modified xsi:type="dcterms:W3CDTF">2024-05-21T00:42:40Z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5429A24C847F48BB94778FF1F075849F_12</vt:lpwstr>
  </property>
</Properties>
</file>